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评分方法</w:t>
      </w:r>
    </w:p>
    <w:tbl>
      <w:tblPr>
        <w:tblStyle w:val="2"/>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694"/>
        <w:gridCol w:w="1693"/>
        <w:gridCol w:w="709"/>
        <w:gridCol w:w="708"/>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序   号</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评分项</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1</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价格部分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20(最低价/投标报价×</w:t>
            </w:r>
            <w:r>
              <w:rPr>
                <w:rFonts w:hint="eastAsia" w:ascii="仿宋_GB2312" w:hAnsi="宋体" w:eastAsia="仿宋_GB2312"/>
                <w:b/>
                <w:bCs/>
                <w:sz w:val="24"/>
                <w:szCs w:val="24"/>
                <w:lang w:val="en-US" w:eastAsia="zh-CN"/>
              </w:rPr>
              <w:t>20</w:t>
            </w:r>
            <w:r>
              <w:rPr>
                <w:rFonts w:hint="eastAsia" w:ascii="仿宋_GB2312" w:hAnsi="宋体"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2</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技术部分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37" w:type="dxa"/>
            <w:vMerge w:val="restart"/>
            <w:tcBorders>
              <w:top w:val="nil"/>
              <w:left w:val="single" w:color="auto" w:sz="4" w:space="0"/>
              <w:right w:val="single" w:color="auto" w:sz="4" w:space="0"/>
            </w:tcBorders>
            <w:vAlign w:val="center"/>
          </w:tcPr>
          <w:p>
            <w:pPr>
              <w:spacing w:line="360" w:lineRule="auto"/>
              <w:ind w:firstLine="480" w:firstLineChars="200"/>
              <w:jc w:val="center"/>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评分方式</w:t>
            </w:r>
          </w:p>
        </w:tc>
        <w:tc>
          <w:tcPr>
            <w:tcW w:w="47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实施方案（工作措施、工作方法、工作手段、工作流程、时间安排）</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15</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仿宋_GB2312" w:hAnsi="宋体" w:eastAsia="仿宋_GB2312"/>
                <w:sz w:val="24"/>
                <w:szCs w:val="24"/>
              </w:rPr>
            </w:pPr>
            <w:r>
              <w:rPr>
                <w:rFonts w:hint="eastAsia" w:ascii="仿宋_GB2312" w:hAnsi="宋体" w:eastAsia="仿宋_GB2312"/>
                <w:sz w:val="24"/>
                <w:szCs w:val="24"/>
              </w:rPr>
              <w:t>对工作安排与项目要求的匹配程度、工作方法的适用度、工作流程的有序性进行横向比较。</w:t>
            </w:r>
          </w:p>
          <w:p>
            <w:pPr>
              <w:spacing w:line="360" w:lineRule="auto"/>
              <w:ind w:firstLine="240" w:firstLineChars="100"/>
              <w:rPr>
                <w:rFonts w:ascii="仿宋_GB2312" w:hAnsi="宋体" w:eastAsia="仿宋_GB2312"/>
                <w:sz w:val="24"/>
                <w:szCs w:val="24"/>
              </w:rPr>
            </w:pPr>
            <w:r>
              <w:rPr>
                <w:rFonts w:hint="eastAsia" w:ascii="仿宋_GB2312" w:hAnsi="宋体" w:eastAsia="仿宋_GB2312"/>
                <w:sz w:val="24"/>
                <w:szCs w:val="24"/>
              </w:rPr>
              <w:t>根据优劣情况评分：优得</w:t>
            </w:r>
            <w:r>
              <w:rPr>
                <w:rFonts w:hint="eastAsia" w:ascii="仿宋_GB2312" w:hAnsi="宋体" w:eastAsia="仿宋_GB2312"/>
                <w:sz w:val="24"/>
                <w:szCs w:val="24"/>
                <w:lang w:val="en-US" w:eastAsia="zh-CN"/>
              </w:rPr>
              <w:t>11-15</w:t>
            </w:r>
            <w:r>
              <w:rPr>
                <w:rFonts w:hint="eastAsia" w:ascii="仿宋_GB2312" w:hAnsi="宋体" w:eastAsia="仿宋_GB2312"/>
                <w:sz w:val="24"/>
                <w:szCs w:val="24"/>
              </w:rPr>
              <w:t>分，良得</w:t>
            </w:r>
            <w:r>
              <w:rPr>
                <w:rFonts w:hint="eastAsia" w:ascii="仿宋_GB2312" w:hAnsi="宋体" w:eastAsia="仿宋_GB2312"/>
                <w:sz w:val="24"/>
                <w:szCs w:val="24"/>
                <w:lang w:val="en-US" w:eastAsia="zh-CN"/>
              </w:rPr>
              <w:t>6</w:t>
            </w:r>
            <w:r>
              <w:rPr>
                <w:rFonts w:hint="eastAsia" w:ascii="仿宋_GB2312" w:hAnsi="宋体" w:eastAsia="仿宋_GB2312"/>
                <w:sz w:val="24"/>
                <w:szCs w:val="24"/>
              </w:rPr>
              <w:t>-</w:t>
            </w:r>
            <w:r>
              <w:rPr>
                <w:rFonts w:hint="eastAsia" w:ascii="仿宋_GB2312" w:hAnsi="宋体" w:eastAsia="仿宋_GB2312"/>
                <w:sz w:val="24"/>
                <w:szCs w:val="24"/>
                <w:lang w:val="en-US" w:eastAsia="zh-CN"/>
              </w:rPr>
              <w:t>10</w:t>
            </w:r>
            <w:r>
              <w:rPr>
                <w:rFonts w:hint="eastAsia" w:ascii="仿宋_GB2312" w:hAnsi="宋体" w:eastAsia="仿宋_GB2312"/>
                <w:sz w:val="24"/>
                <w:szCs w:val="24"/>
              </w:rPr>
              <w:t>，中得</w:t>
            </w:r>
            <w:r>
              <w:rPr>
                <w:rFonts w:hint="eastAsia" w:ascii="仿宋_GB2312" w:hAnsi="宋体" w:eastAsia="仿宋_GB2312"/>
                <w:sz w:val="24"/>
                <w:szCs w:val="24"/>
                <w:lang w:val="en-US" w:eastAsia="zh-CN"/>
              </w:rPr>
              <w:t>1-5</w:t>
            </w:r>
            <w:r>
              <w:rPr>
                <w:rFonts w:hint="eastAsia" w:ascii="仿宋_GB2312" w:hAnsi="宋体" w:eastAsia="仿宋_GB2312"/>
                <w:sz w:val="24"/>
                <w:szCs w:val="24"/>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项目重点难点分析、应对措施及相关的合理化建议</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8" w:firstLineChars="95"/>
              <w:jc w:val="left"/>
              <w:rPr>
                <w:rFonts w:ascii="仿宋_GB2312" w:hAnsi="宋体" w:eastAsia="仿宋_GB2312"/>
                <w:sz w:val="24"/>
                <w:szCs w:val="24"/>
              </w:rPr>
            </w:pPr>
            <w:r>
              <w:rPr>
                <w:rFonts w:hint="eastAsia" w:ascii="仿宋_GB2312" w:hAnsi="宋体" w:eastAsia="仿宋_GB2312"/>
                <w:sz w:val="24"/>
                <w:szCs w:val="24"/>
              </w:rPr>
              <w:t>重难点分析合理准确，解决方案科学可行。</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根据优劣情况横向比较评分：优得</w:t>
            </w:r>
            <w:r>
              <w:rPr>
                <w:rFonts w:hint="eastAsia" w:ascii="仿宋_GB2312" w:hAnsi="宋体" w:eastAsia="仿宋_GB2312"/>
                <w:sz w:val="24"/>
                <w:szCs w:val="24"/>
                <w:lang w:val="en-US" w:eastAsia="zh-CN"/>
              </w:rPr>
              <w:t>8-10</w:t>
            </w:r>
            <w:r>
              <w:rPr>
                <w:rFonts w:hint="eastAsia" w:ascii="仿宋_GB2312" w:hAnsi="宋体" w:eastAsia="仿宋_GB2312"/>
                <w:sz w:val="24"/>
                <w:szCs w:val="24"/>
              </w:rPr>
              <w:t>分，良得</w:t>
            </w:r>
            <w:r>
              <w:rPr>
                <w:rFonts w:hint="eastAsia" w:ascii="仿宋_GB2312" w:hAnsi="宋体" w:eastAsia="仿宋_GB2312"/>
                <w:sz w:val="24"/>
                <w:szCs w:val="24"/>
                <w:lang w:val="en-US" w:eastAsia="zh-CN"/>
              </w:rPr>
              <w:t>5-7</w:t>
            </w:r>
            <w:r>
              <w:rPr>
                <w:rFonts w:hint="eastAsia" w:ascii="仿宋_GB2312" w:hAnsi="宋体" w:eastAsia="仿宋_GB2312"/>
                <w:sz w:val="24"/>
                <w:szCs w:val="24"/>
              </w:rPr>
              <w:t>分，中得</w:t>
            </w:r>
            <w:r>
              <w:rPr>
                <w:rFonts w:hint="eastAsia" w:ascii="仿宋_GB2312" w:hAnsi="宋体" w:eastAsia="仿宋_GB2312"/>
                <w:sz w:val="24"/>
                <w:szCs w:val="24"/>
                <w:lang w:val="en-US" w:eastAsia="zh-CN"/>
              </w:rPr>
              <w:t>1-4</w:t>
            </w:r>
            <w:r>
              <w:rPr>
                <w:rFonts w:hint="eastAsia" w:ascii="仿宋_GB2312" w:hAnsi="宋体" w:eastAsia="仿宋_GB2312"/>
                <w:sz w:val="24"/>
                <w:szCs w:val="24"/>
              </w:rPr>
              <w:t>分数</w:t>
            </w:r>
            <w:r>
              <w:rPr>
                <w:rFonts w:hint="eastAsia" w:ascii="仿宋_GB2312" w:hAnsi="宋体" w:eastAsia="仿宋_GB2312"/>
                <w:sz w:val="24"/>
                <w:szCs w:val="24"/>
                <w:lang w:eastAsia="zh-CN"/>
              </w:rPr>
              <w:t>，</w:t>
            </w:r>
            <w:r>
              <w:rPr>
                <w:rFonts w:hint="eastAsia" w:ascii="仿宋_GB2312" w:hAnsi="宋体" w:eastAsia="仿宋_GB2312"/>
                <w:sz w:val="24"/>
                <w:szCs w:val="24"/>
              </w:rPr>
              <w:t>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质量（有效性、及时性、专业性、安全性）保障措施及方案</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课题质量保障方案完整、保障措施具体有效，课题阶段性及最终时间节点清晰明确。</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根据优劣情况横向比较评分：优得</w:t>
            </w:r>
            <w:r>
              <w:rPr>
                <w:rFonts w:hint="eastAsia" w:ascii="仿宋_GB2312" w:hAnsi="宋体" w:eastAsia="仿宋_GB2312"/>
                <w:sz w:val="24"/>
                <w:szCs w:val="24"/>
                <w:lang w:val="en-US" w:eastAsia="zh-CN"/>
              </w:rPr>
              <w:t>8-10</w:t>
            </w:r>
            <w:r>
              <w:rPr>
                <w:rFonts w:hint="eastAsia" w:ascii="仿宋_GB2312" w:hAnsi="宋体" w:eastAsia="仿宋_GB2312"/>
                <w:sz w:val="24"/>
                <w:szCs w:val="24"/>
              </w:rPr>
              <w:t>分，良得</w:t>
            </w:r>
            <w:r>
              <w:rPr>
                <w:rFonts w:hint="eastAsia" w:ascii="仿宋_GB2312" w:hAnsi="宋体" w:eastAsia="仿宋_GB2312"/>
                <w:sz w:val="24"/>
                <w:szCs w:val="24"/>
                <w:lang w:val="en-US" w:eastAsia="zh-CN"/>
              </w:rPr>
              <w:t>5-7</w:t>
            </w:r>
            <w:r>
              <w:rPr>
                <w:rFonts w:hint="eastAsia" w:ascii="仿宋_GB2312" w:hAnsi="宋体" w:eastAsia="仿宋_GB2312"/>
                <w:sz w:val="24"/>
                <w:szCs w:val="24"/>
              </w:rPr>
              <w:t>分，中得</w:t>
            </w:r>
            <w:r>
              <w:rPr>
                <w:rFonts w:hint="eastAsia" w:ascii="仿宋_GB2312" w:hAnsi="宋体" w:eastAsia="仿宋_GB2312"/>
                <w:sz w:val="24"/>
                <w:szCs w:val="24"/>
                <w:lang w:val="en-US" w:eastAsia="zh-CN"/>
              </w:rPr>
              <w:t>1-4</w:t>
            </w:r>
            <w:r>
              <w:rPr>
                <w:rFonts w:hint="eastAsia" w:ascii="仿宋_GB2312" w:hAnsi="宋体" w:eastAsia="仿宋_GB2312"/>
                <w:sz w:val="24"/>
                <w:szCs w:val="24"/>
              </w:rPr>
              <w:t>分数，</w:t>
            </w:r>
            <w:bookmarkStart w:id="0" w:name="_GoBack"/>
            <w:bookmarkEnd w:id="0"/>
            <w:r>
              <w:rPr>
                <w:rFonts w:hint="eastAsia" w:ascii="仿宋_GB2312" w:hAnsi="宋体" w:eastAsia="仿宋_GB2312"/>
                <w:sz w:val="24"/>
                <w:szCs w:val="24"/>
              </w:rPr>
              <w:t>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项目完成（服务期满）后的服务承诺和违约承诺</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项目期满后承诺针对项目问题提供必要解释和接受咨询服务;</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根据招标文件的需求和投标文件响应情况进行横向比较，分档评分：优得</w:t>
            </w:r>
            <w:r>
              <w:rPr>
                <w:rFonts w:hint="eastAsia" w:ascii="仿宋_GB2312" w:hAnsi="宋体" w:eastAsia="仿宋_GB2312"/>
                <w:sz w:val="24"/>
                <w:szCs w:val="24"/>
                <w:lang w:val="en-US" w:eastAsia="zh-CN"/>
              </w:rPr>
              <w:t>8-10</w:t>
            </w:r>
            <w:r>
              <w:rPr>
                <w:rFonts w:hint="eastAsia" w:ascii="仿宋_GB2312" w:hAnsi="宋体" w:eastAsia="仿宋_GB2312"/>
                <w:sz w:val="24"/>
                <w:szCs w:val="24"/>
              </w:rPr>
              <w:t>分，良得</w:t>
            </w:r>
            <w:r>
              <w:rPr>
                <w:rFonts w:hint="eastAsia" w:ascii="仿宋_GB2312" w:hAnsi="宋体" w:eastAsia="仿宋_GB2312"/>
                <w:sz w:val="24"/>
                <w:szCs w:val="24"/>
                <w:lang w:val="en-US" w:eastAsia="zh-CN"/>
              </w:rPr>
              <w:t>5-7</w:t>
            </w:r>
            <w:r>
              <w:rPr>
                <w:rFonts w:hint="eastAsia" w:ascii="仿宋_GB2312" w:hAnsi="宋体" w:eastAsia="仿宋_GB2312"/>
                <w:sz w:val="24"/>
                <w:szCs w:val="24"/>
              </w:rPr>
              <w:t>分，中得</w:t>
            </w:r>
            <w:r>
              <w:rPr>
                <w:rFonts w:hint="eastAsia" w:ascii="仿宋_GB2312" w:hAnsi="宋体" w:eastAsia="仿宋_GB2312"/>
                <w:sz w:val="24"/>
                <w:szCs w:val="24"/>
                <w:lang w:val="en-US" w:eastAsia="zh-CN"/>
              </w:rPr>
              <w:t>1-4</w:t>
            </w:r>
            <w:r>
              <w:rPr>
                <w:rFonts w:hint="eastAsia" w:ascii="仿宋_GB2312" w:hAnsi="宋体" w:eastAsia="仿宋_GB2312"/>
                <w:sz w:val="24"/>
                <w:szCs w:val="24"/>
              </w:rPr>
              <w:t>分数，差不得分。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3</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商务部分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3</w:t>
            </w:r>
            <w:r>
              <w:rPr>
                <w:rFonts w:hint="eastAsia" w:ascii="仿宋_GB2312" w:hAnsi="宋体" w:eastAsia="仿宋_GB2312"/>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37"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评分方式</w:t>
            </w:r>
          </w:p>
        </w:tc>
        <w:tc>
          <w:tcPr>
            <w:tcW w:w="47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投标人同类项目业绩情况</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5</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投标人近五年（2014年1月1日至本项目招标公告发布之日）承担过类似课题项目（指的是社会政策研究、经济咨询类课题研究类项目），每提供1项得2分，最多得10分。</w:t>
            </w:r>
          </w:p>
          <w:p>
            <w:pPr>
              <w:spacing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2.投标人从事</w:t>
            </w:r>
            <w:r>
              <w:rPr>
                <w:rFonts w:hint="eastAsia" w:ascii="仿宋_GB2312" w:hAnsi="宋体" w:eastAsia="仿宋_GB2312"/>
                <w:sz w:val="24"/>
                <w:szCs w:val="24"/>
              </w:rPr>
              <w:t>社会政策研究、经济咨询类课题研究</w:t>
            </w:r>
            <w:r>
              <w:rPr>
                <w:rFonts w:hint="eastAsia" w:ascii="仿宋_GB2312" w:hAnsi="宋体" w:eastAsia="仿宋_GB2312"/>
                <w:sz w:val="24"/>
                <w:szCs w:val="24"/>
                <w:lang w:eastAsia="zh-CN"/>
              </w:rPr>
              <w:t>年限（从</w:t>
            </w:r>
            <w:r>
              <w:rPr>
                <w:rFonts w:hint="eastAsia" w:ascii="仿宋_GB2312" w:hAnsi="宋体" w:eastAsia="仿宋_GB2312"/>
                <w:sz w:val="24"/>
                <w:szCs w:val="24"/>
                <w:lang w:val="en-US" w:eastAsia="zh-CN"/>
              </w:rPr>
              <w:t>2019年1月1日起），每满1年得1分，最多得5分。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注：1.要求同时提供合同关键信息页（通过合同关键信息无法判断是否得分的，也可提供能证明得分的其它证明资料，如中标通知书等）作为得分依据；上述资料均需提供扫描件或复印件（原件备查）。</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2.评分中出现无证明资料或评委无法凭所提供资料判断是否得分的情况，一律作不得分处理。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拟安排的项目负责人情况</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1.项目负责人取得管理学、社会学或法学硕士及以上学位的得</w:t>
            </w:r>
            <w:r>
              <w:rPr>
                <w:rFonts w:hint="eastAsia" w:ascii="仿宋_GB2312" w:hAnsi="宋体" w:eastAsia="仿宋_GB2312"/>
                <w:sz w:val="24"/>
                <w:szCs w:val="24"/>
                <w:lang w:val="en-US" w:eastAsia="zh-CN"/>
              </w:rPr>
              <w:t>2</w:t>
            </w:r>
            <w:r>
              <w:rPr>
                <w:rFonts w:hint="eastAsia" w:ascii="仿宋_GB2312" w:hAnsi="宋体" w:eastAsia="仿宋_GB2312"/>
                <w:sz w:val="24"/>
                <w:szCs w:val="24"/>
              </w:rPr>
              <w:t>分，其他学位者得1分；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2.至招标截止之日，项目负责人有担任类似社会政策研究、经济咨询类课题研究项目负责人情况的</w:t>
            </w:r>
            <w:r>
              <w:rPr>
                <w:rFonts w:hint="eastAsia" w:ascii="仿宋_GB2312" w:hAnsi="宋体" w:eastAsia="仿宋_GB2312"/>
                <w:sz w:val="24"/>
                <w:szCs w:val="24"/>
                <w:lang w:val="en-US" w:eastAsia="zh-CN"/>
              </w:rPr>
              <w:t>,</w:t>
            </w:r>
            <w:r>
              <w:rPr>
                <w:rFonts w:hint="eastAsia" w:ascii="仿宋_GB2312" w:hAnsi="宋体" w:eastAsia="仿宋_GB2312"/>
                <w:sz w:val="24"/>
                <w:szCs w:val="24"/>
              </w:rPr>
              <w:t>得</w:t>
            </w:r>
            <w:r>
              <w:rPr>
                <w:rFonts w:hint="eastAsia" w:ascii="仿宋_GB2312" w:hAnsi="宋体" w:eastAsia="仿宋_GB2312"/>
                <w:sz w:val="24"/>
                <w:szCs w:val="24"/>
                <w:lang w:val="en-US" w:eastAsia="zh-CN"/>
              </w:rPr>
              <w:t>2</w:t>
            </w:r>
            <w:r>
              <w:rPr>
                <w:rFonts w:hint="eastAsia" w:ascii="仿宋_GB2312" w:hAnsi="宋体" w:eastAsia="仿宋_GB2312"/>
                <w:sz w:val="24"/>
                <w:szCs w:val="24"/>
              </w:rPr>
              <w:t>分,未担任过项目负责人情况的，不得分。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3.至招标截止之日，项目负责人担任类似社会政策研究、经济咨询类课题研究项目中有获奖项目的，每1项得2分，最多得</w:t>
            </w:r>
            <w:r>
              <w:rPr>
                <w:rFonts w:hint="eastAsia" w:ascii="仿宋_GB2312" w:hAnsi="宋体" w:eastAsia="仿宋_GB2312"/>
                <w:sz w:val="24"/>
                <w:szCs w:val="24"/>
                <w:lang w:val="en-US" w:eastAsia="zh-CN"/>
              </w:rPr>
              <w:t>6</w:t>
            </w:r>
            <w:r>
              <w:rPr>
                <w:rFonts w:hint="eastAsia" w:ascii="仿宋_GB2312" w:hAnsi="宋体" w:eastAsia="仿宋_GB2312"/>
                <w:sz w:val="24"/>
                <w:szCs w:val="24"/>
              </w:rPr>
              <w:t>分。</w:t>
            </w:r>
          </w:p>
          <w:p>
            <w:pPr>
              <w:spacing w:line="360" w:lineRule="auto"/>
              <w:ind w:firstLine="240" w:firstLineChars="100"/>
              <w:jc w:val="left"/>
              <w:rPr>
                <w:rFonts w:hint="eastAsia" w:ascii="仿宋_GB2312" w:hAnsi="宋体" w:eastAsia="仿宋_GB2312"/>
                <w:sz w:val="24"/>
                <w:szCs w:val="24"/>
              </w:rPr>
            </w:pPr>
            <w:r>
              <w:rPr>
                <w:rFonts w:hint="eastAsia" w:ascii="仿宋_GB2312" w:hAnsi="宋体" w:eastAsia="仿宋_GB2312"/>
                <w:sz w:val="24"/>
                <w:szCs w:val="24"/>
              </w:rPr>
              <w:t>注：1.以上2项累加计分，要求提供项目负责人劳动合同、资格证明及其他证明材料（所有资料均要求扫描件，原件备查）。</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2.评分中出现无证明资料或评委无法凭所提供资料判断是否得分的情况，一律作不得分处理。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团队研究力量（项目负责人除外）</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专家打分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项目团队成员人数不少于</w:t>
            </w:r>
            <w:r>
              <w:rPr>
                <w:rFonts w:hint="eastAsia" w:ascii="仿宋_GB2312" w:hAnsi="宋体" w:eastAsia="仿宋_GB2312"/>
                <w:sz w:val="24"/>
                <w:szCs w:val="24"/>
                <w:lang w:val="en-US" w:eastAsia="zh-CN"/>
              </w:rPr>
              <w:t>4</w:t>
            </w:r>
            <w:r>
              <w:rPr>
                <w:rFonts w:hint="eastAsia" w:ascii="仿宋_GB2312" w:hAnsi="宋体" w:eastAsia="仿宋_GB2312"/>
                <w:sz w:val="24"/>
                <w:szCs w:val="24"/>
              </w:rPr>
              <w:t>人</w:t>
            </w:r>
            <w:r>
              <w:rPr>
                <w:rFonts w:hint="eastAsia" w:ascii="仿宋_GB2312" w:hAnsi="宋体" w:eastAsia="仿宋_GB2312"/>
                <w:b/>
                <w:bCs/>
                <w:sz w:val="24"/>
                <w:szCs w:val="24"/>
              </w:rPr>
              <w:t>，</w:t>
            </w:r>
            <w:r>
              <w:rPr>
                <w:rFonts w:hint="eastAsia" w:ascii="仿宋_GB2312" w:hAnsi="宋体" w:eastAsia="仿宋_GB2312"/>
                <w:sz w:val="24"/>
                <w:szCs w:val="24"/>
              </w:rPr>
              <w:t>3人以下本项不得分。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1.团队中</w:t>
            </w:r>
            <w:r>
              <w:rPr>
                <w:rFonts w:hint="eastAsia" w:ascii="仿宋_GB2312" w:hAnsi="宋体" w:eastAsia="仿宋_GB2312"/>
                <w:sz w:val="24"/>
                <w:szCs w:val="24"/>
                <w:lang w:eastAsia="zh-CN"/>
              </w:rPr>
              <w:t>参与</w:t>
            </w:r>
            <w:r>
              <w:rPr>
                <w:rFonts w:hint="eastAsia" w:ascii="仿宋_GB2312" w:hAnsi="宋体" w:eastAsia="仿宋_GB2312"/>
                <w:sz w:val="24"/>
                <w:szCs w:val="24"/>
              </w:rPr>
              <w:t>过类似社会政策研究、经济咨询类课题研究项目，有3项以上的得6分，有2项的得4分，有1项的得2分，没有不得分。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2.团队中具备经济学、管理学、法学、社会学等专业硕士背景的，一人得1分，最多得4分；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注：1.以上2项累加计分，要求提供团队成员劳动合同、资格证明及其他证明材料（所有资料均要求扫描件或复印件，原件备查）。2.评分中出现无证明资料或评委无法凭所提供资料判断是否得分的情况，一律作不得分处理。</w:t>
            </w:r>
          </w:p>
        </w:tc>
      </w:tr>
    </w:tbl>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1FCC"/>
    <w:rsid w:val="000C62B9"/>
    <w:rsid w:val="00375ACF"/>
    <w:rsid w:val="003C67D2"/>
    <w:rsid w:val="004C453B"/>
    <w:rsid w:val="006C3A82"/>
    <w:rsid w:val="006E2B63"/>
    <w:rsid w:val="007D7D91"/>
    <w:rsid w:val="00971FCC"/>
    <w:rsid w:val="00B114DD"/>
    <w:rsid w:val="00B94206"/>
    <w:rsid w:val="00C343DB"/>
    <w:rsid w:val="060B3182"/>
    <w:rsid w:val="0DAE17A3"/>
    <w:rsid w:val="67E9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218</Words>
  <Characters>1247</Characters>
  <Lines>10</Lines>
  <Paragraphs>2</Paragraphs>
  <TotalTime>1</TotalTime>
  <ScaleCrop>false</ScaleCrop>
  <LinksUpToDate>false</LinksUpToDate>
  <CharactersWithSpaces>1463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2019-08-22T04:48:00Z</dcterms:created>
  <dc:creator>杨宇虹</dc:creator>
  <cp:lastModifiedBy>醉梦</cp:lastModifiedBy>
  <dcterms:modified xsi:type="dcterms:W3CDTF">2019-09-03T06:48:18Z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