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《深圳市退役军人事务局军供食品安全管理规定（征求意见稿）》起草说明</w:t>
      </w:r>
    </w:p>
    <w:p>
      <w:pPr>
        <w:spacing w:line="560" w:lineRule="exact"/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深圳市退役军人事务局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起草了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《深圳市退役军人事务局军供食品安全管理规定（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）》（以下简称“《规定（征求意见稿）》”）。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现就有关情况说明如下。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一、制定《规定（征求意见稿）》的目的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军供食品</w:t>
      </w:r>
      <w:r>
        <w:rPr>
          <w:rFonts w:ascii="仿宋_GB2312" w:hAnsi="仿宋_GB2312" w:eastAsia="仿宋_GB2312" w:cs="仿宋_GB2312"/>
          <w:sz w:val="32"/>
          <w:szCs w:val="32"/>
        </w:rPr>
        <w:t>安全是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军队和国防后勤</w:t>
      </w:r>
      <w:r>
        <w:rPr>
          <w:rFonts w:ascii="仿宋_GB2312" w:hAnsi="仿宋_GB2312" w:eastAsia="仿宋_GB2312" w:cs="仿宋_GB2312"/>
          <w:sz w:val="32"/>
          <w:szCs w:val="32"/>
        </w:rPr>
        <w:t>保障的生命线，关乎</w:t>
      </w:r>
      <w:r>
        <w:rPr>
          <w:rFonts w:hint="eastAsia" w:ascii="仿宋_GB2312" w:hAnsi="仿宋_GB2312" w:eastAsia="仿宋_GB2312" w:cs="仿宋_GB2312"/>
          <w:sz w:val="32"/>
          <w:szCs w:val="32"/>
        </w:rPr>
        <w:t>部队</w:t>
      </w:r>
      <w:r>
        <w:rPr>
          <w:rFonts w:ascii="仿宋_GB2312" w:hAnsi="仿宋_GB2312" w:eastAsia="仿宋_GB2312" w:cs="仿宋_GB2312"/>
          <w:sz w:val="32"/>
          <w:szCs w:val="32"/>
        </w:rPr>
        <w:t>官兵的生命安全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。深圳市退役</w:t>
      </w:r>
      <w:r>
        <w:rPr>
          <w:rFonts w:ascii="仿宋_GB2312" w:hAnsi="仿宋_GB2312" w:eastAsia="仿宋_GB2312" w:cs="仿宋_GB2312"/>
          <w:sz w:val="32"/>
          <w:szCs w:val="32"/>
        </w:rPr>
        <w:t>军人事务局制定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规定（征求意见稿）》的</w:t>
      </w:r>
      <w:r>
        <w:rPr>
          <w:rFonts w:hint="eastAsia" w:ascii="仿宋_GB2312" w:hAnsi="仿宋_GB2312" w:eastAsia="仿宋_GB2312" w:cs="仿宋_GB2312"/>
          <w:sz w:val="32"/>
          <w:szCs w:val="32"/>
        </w:rPr>
        <w:t>目的是为了贯彻落实军供食品安全主体责任，建立健全食品安全管理工作机制，加强军供食品安全管理工作标准化、正规化建设，有效预防和控制军供食品安全事件发生，确保部队官兵舌尖上的安全，打造军供食品安全标杆，</w:t>
      </w:r>
      <w:r>
        <w:rPr>
          <w:rFonts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</w:t>
      </w:r>
      <w:r>
        <w:rPr>
          <w:rFonts w:ascii="仿宋_GB2312" w:hAnsi="仿宋_GB2312" w:eastAsia="仿宋_GB2312" w:cs="仿宋_GB2312"/>
          <w:sz w:val="32"/>
          <w:szCs w:val="32"/>
        </w:rPr>
        <w:t>和国防建设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ascii="仿宋_GB2312" w:hAnsi="仿宋_GB2312" w:eastAsia="仿宋_GB2312" w:cs="仿宋_GB2312"/>
          <w:sz w:val="32"/>
          <w:szCs w:val="32"/>
        </w:rPr>
        <w:t>有力支撑和保障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二、制定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《规定（征求意见稿）》的必要性</w:t>
      </w:r>
    </w:p>
    <w:p>
      <w:p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（一）军队饮食安全的需要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军供站作为军队后勤保障的重要支援力量，承担军事</w:t>
      </w:r>
      <w:r>
        <w:rPr>
          <w:rFonts w:ascii="仿宋_GB2312" w:hAnsi="仿宋_GB2312" w:eastAsia="仿宋_GB2312" w:cs="仿宋_GB2312"/>
          <w:sz w:val="32"/>
          <w:szCs w:val="32"/>
        </w:rPr>
        <w:t>运输投送过程中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部队官兵的饮食、饮水等综合保障职责，因此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军供</w:t>
      </w:r>
      <w:r>
        <w:rPr>
          <w:rFonts w:ascii="仿宋_GB2312" w:hAnsi="仿宋_GB2312" w:eastAsia="仿宋_GB2312" w:cs="仿宋_GB2312"/>
          <w:sz w:val="32"/>
          <w:szCs w:val="32"/>
        </w:rPr>
        <w:t>食品安全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</w:t>
      </w:r>
      <w:r>
        <w:rPr>
          <w:rFonts w:ascii="仿宋_GB2312" w:hAnsi="仿宋_GB2312" w:eastAsia="仿宋_GB2312" w:cs="仿宋_GB2312"/>
          <w:sz w:val="32"/>
          <w:szCs w:val="32"/>
        </w:rPr>
        <w:t>管控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成效，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关乎部队官兵的人身安全和军队的战斗力，加强军供食品安全管理至关重要。</w:t>
      </w:r>
      <w:r>
        <w:rPr>
          <w:rFonts w:ascii="仿宋_GB2312" w:hAnsi="仿宋_GB2312" w:eastAsia="仿宋_GB2312" w:cs="仿宋_GB2312"/>
          <w:sz w:val="32"/>
          <w:szCs w:val="32"/>
        </w:rPr>
        <w:t>《规定（征求意见稿）》的制定，有助于规范化、标准化管理军供食品安全，提高军供食品安全的管理能力和水平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进一步杜绝</w:t>
      </w:r>
      <w:r>
        <w:rPr>
          <w:rFonts w:hint="eastAsia" w:ascii="仿宋_GB2312" w:hAnsi="仿宋_GB2312" w:eastAsia="仿宋_GB2312" w:cs="仿宋_GB2312"/>
          <w:sz w:val="32"/>
          <w:szCs w:val="32"/>
        </w:rPr>
        <w:t>军供</w:t>
      </w:r>
      <w:r>
        <w:rPr>
          <w:rFonts w:ascii="仿宋_GB2312" w:hAnsi="仿宋_GB2312" w:eastAsia="仿宋_GB2312" w:cs="仿宋_GB2312"/>
          <w:sz w:val="32"/>
          <w:szCs w:val="32"/>
        </w:rPr>
        <w:t>食品安全事故发生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（二）国家食品安全的要求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军供食品供应作为一种</w:t>
      </w:r>
      <w:r>
        <w:rPr>
          <w:rFonts w:ascii="仿宋_GB2312" w:hAnsi="仿宋_GB2312" w:eastAsia="仿宋_GB2312" w:cs="仿宋_GB2312"/>
          <w:sz w:val="32"/>
          <w:szCs w:val="32"/>
        </w:rPr>
        <w:t>特殊的</w:t>
      </w:r>
      <w:r>
        <w:rPr>
          <w:rFonts w:hint="eastAsia" w:ascii="仿宋_GB2312" w:hAnsi="仿宋_GB2312" w:eastAsia="仿宋_GB2312" w:cs="仿宋_GB2312"/>
          <w:sz w:val="32"/>
          <w:szCs w:val="32"/>
        </w:rPr>
        <w:t>餐饮服务</w:t>
      </w:r>
      <w:r>
        <w:rPr>
          <w:rFonts w:ascii="仿宋_GB2312" w:hAnsi="仿宋_GB2312" w:eastAsia="仿宋_GB2312" w:cs="仿宋_GB2312"/>
          <w:sz w:val="32"/>
          <w:szCs w:val="32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，对食品安全有更高标准和要求，需要承担更重大的食品安全责任，但</w:t>
      </w:r>
      <w:r>
        <w:rPr>
          <w:rFonts w:ascii="仿宋_GB2312" w:hAnsi="仿宋_GB2312" w:eastAsia="仿宋_GB2312" w:cs="仿宋_GB2312"/>
          <w:sz w:val="32"/>
          <w:szCs w:val="32"/>
        </w:rPr>
        <w:t>也是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</w:t>
      </w:r>
      <w:r>
        <w:rPr>
          <w:rFonts w:ascii="仿宋_GB2312" w:hAnsi="仿宋_GB2312" w:eastAsia="仿宋_GB2312" w:cs="仿宋_GB2312"/>
          <w:sz w:val="32"/>
          <w:szCs w:val="32"/>
        </w:rPr>
        <w:t>食品安全管理的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范畴</w:t>
      </w:r>
      <w:r>
        <w:rPr>
          <w:rFonts w:ascii="仿宋_GB2312" w:hAnsi="仿宋_GB2312" w:eastAsia="仿宋_GB2312" w:cs="仿宋_GB2312"/>
          <w:sz w:val="32"/>
          <w:szCs w:val="32"/>
        </w:rPr>
        <w:t>，遵循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</w:t>
      </w:r>
      <w:r>
        <w:rPr>
          <w:rFonts w:ascii="仿宋_GB2312" w:hAnsi="仿宋_GB2312" w:eastAsia="仿宋_GB2312" w:cs="仿宋_GB2312"/>
          <w:sz w:val="32"/>
          <w:szCs w:val="32"/>
        </w:rPr>
        <w:t>食品安全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ascii="仿宋_GB2312" w:hAnsi="仿宋_GB2312" w:eastAsia="仿宋_GB2312" w:cs="仿宋_GB2312"/>
          <w:sz w:val="32"/>
          <w:szCs w:val="32"/>
        </w:rPr>
        <w:t>的有关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是军供食品安全的</w:t>
      </w:r>
      <w:r>
        <w:rPr>
          <w:rFonts w:hint="eastAsia" w:ascii="仿宋_GB2312" w:hAnsi="仿宋_GB2312" w:eastAsia="仿宋_GB2312" w:cs="仿宋_GB2312"/>
          <w:sz w:val="32"/>
          <w:szCs w:val="32"/>
        </w:rPr>
        <w:t>唯一</w:t>
      </w:r>
      <w:r>
        <w:rPr>
          <w:rFonts w:ascii="仿宋_GB2312" w:hAnsi="仿宋_GB2312" w:eastAsia="仿宋_GB2312" w:cs="仿宋_GB2312"/>
          <w:sz w:val="32"/>
          <w:szCs w:val="32"/>
        </w:rPr>
        <w:t>和必然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要求。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（三）军供保障的需要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军供饮食关系着军队安全和国防安全，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国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家、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军队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对军供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食品安全的监管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缺乏统一的标准和规范，对军供行业食品安全还未形成可指导、可操作的管理模式。因此，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为了深入贯彻习近平强军思想和党中央、国务院、中央军委关于全面落实军民融合深度发展的国家战略，建立健全军供保障体系和运行机制，明确职责、优化流程、规范内容，全面提升深圳军供</w:t>
      </w:r>
      <w:r>
        <w:rPr>
          <w:rFonts w:ascii="仿宋_GB2312" w:hAnsi="仿宋_GB2312" w:eastAsia="仿宋_GB2312" w:cs="仿宋_GB2312"/>
          <w:sz w:val="32"/>
          <w:szCs w:val="32"/>
        </w:rPr>
        <w:t>食品安全管控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能力，为军队提供强力支持和可靠保障，制定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《规定（征求意见稿）》具有非常重要的意义。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三、起草依据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《规定（征求意见稿）》主要</w:t>
      </w:r>
      <w:r>
        <w:rPr>
          <w:rFonts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食品安全法》、《广东省食品安全条例》、《餐饮服务食品安全操作规范》、《深圳经济特区食品安全监督条例》、《军用饮食供应站供水站管理办法》、《关于加快推进军供应急保障能力建设的意见》</w:t>
      </w:r>
      <w:r>
        <w:rPr>
          <w:rFonts w:ascii="仿宋_GB2312" w:hAnsi="仿宋_GB2312" w:eastAsia="仿宋_GB2312" w:cs="仿宋_GB2312"/>
          <w:sz w:val="32"/>
          <w:szCs w:val="32"/>
        </w:rPr>
        <w:t>以及其它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法律制度</w:t>
      </w:r>
      <w:r>
        <w:rPr>
          <w:rFonts w:ascii="仿宋_GB2312" w:hAnsi="仿宋_GB2312" w:eastAsia="仿宋_GB2312" w:cs="仿宋_GB2312"/>
          <w:sz w:val="32"/>
          <w:szCs w:val="32"/>
        </w:rPr>
        <w:t>，制定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《规定（征求意见稿）》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四、起草过程及主要内容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（一）起草的过程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2020年3月，深圳市退役军人事务局依据相关法律法规要求，起草了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《规定（征求意见稿）》，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在2020年5月，向市卫生健康委员会、市市场监督管理局、</w:t>
      </w:r>
      <w:r>
        <w:rPr>
          <w:rFonts w:ascii="仿宋_GB2312" w:hAnsi="仿宋_GB2312" w:eastAsia="仿宋_GB2312" w:cs="仿宋_GB2312"/>
          <w:sz w:val="32"/>
          <w:szCs w:val="32"/>
        </w:rPr>
        <w:t>军队有关部门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、供应商等征求意见，并根据实际情况予以吸收完善，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最终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形成此征求意见稿。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（二）主要内容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》共九章六十六条，主要是对军供食品安全管理体制、安全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、安全管理、社会化保障管理、档案管理、应急事故管理、</w:t>
      </w:r>
      <w:r>
        <w:rPr>
          <w:rFonts w:ascii="仿宋_GB2312" w:hAnsi="仿宋_GB2312" w:eastAsia="仿宋_GB2312" w:cs="仿宋_GB2312"/>
          <w:sz w:val="32"/>
          <w:szCs w:val="32"/>
        </w:rPr>
        <w:t>责任追究</w:t>
      </w:r>
      <w:r>
        <w:rPr>
          <w:rFonts w:hint="eastAsia" w:ascii="仿宋_GB2312" w:hAnsi="仿宋_GB2312" w:eastAsia="仿宋_GB2312" w:cs="仿宋_GB2312"/>
          <w:sz w:val="32"/>
          <w:szCs w:val="32"/>
        </w:rPr>
        <w:t>等进行了规定，具体内容如下：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第一章总则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（第一至四条，共四条），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明确了《规定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》制定依据、适用范围、遵循的原则、环节</w:t>
      </w:r>
      <w:r>
        <w:rPr>
          <w:rFonts w:ascii="仿宋_GB2312" w:hAnsi="仿宋_GB2312" w:eastAsia="仿宋_GB2312" w:cs="仿宋_GB2312"/>
          <w:sz w:val="32"/>
          <w:szCs w:val="32"/>
        </w:rPr>
        <w:t>管理等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主要内容。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第二章军供</w:t>
      </w:r>
      <w:r>
        <w:rPr>
          <w:rFonts w:ascii="仿宋_GB2312" w:hAnsi="仿宋_GB2312" w:eastAsia="仿宋_GB2312" w:cs="仿宋_GB2312"/>
          <w:sz w:val="32"/>
          <w:szCs w:val="32"/>
        </w:rPr>
        <w:t>食品安全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管理体制（第五至十一条，共七条），主要明确涉及军供食品安全管理相关部门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的职能。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第三章军供食品安全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职责（第十二至十八条，共七条），主要明确军供食品安全管理相关岗位管理人员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军供食品安全管理（第十九至四十四条，共二十六条），主要对军供站食品安全管理工作中的许可证管理、设施设备管理、从业人员管理、原料采购管理、食品仓库管理、制餐烹饪管理、工具和餐饮具管理等方面作出规定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第五章社会化保障管理（第四十五至五十二条，共八条），主要对社会化保障单位落实军供食品安全管理工作中的制度</w:t>
      </w:r>
      <w:r>
        <w:rPr>
          <w:rFonts w:ascii="仿宋_GB2312" w:hAnsi="仿宋_GB2312" w:eastAsia="仿宋_GB2312" w:cs="仿宋_GB2312"/>
          <w:sz w:val="32"/>
          <w:szCs w:val="32"/>
        </w:rPr>
        <w:t>建设、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制作要求、台账管理、人员管理、配送管理、检查</w:t>
      </w:r>
      <w:r>
        <w:rPr>
          <w:rFonts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等方面作出规定。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第六章档案管理（第五十三至五十五条，共三条），对军供食品安全管理工作涉及的档案管理内容、手段、保存期限等作出规定。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第七章食品安全事故应急管理（第五十六至五十九条，共四条），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对军供食品安全事故预防措施、事故应急处理程序、事故善后处理等做出明确规定。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第八章责任追究（第六十至六十二条，共三条），对明确违反军供食品安全管理规定的行为进行</w:t>
      </w:r>
      <w:r>
        <w:rPr>
          <w:rFonts w:ascii="仿宋_GB2312" w:hAnsi="仿宋_GB2312" w:eastAsia="仿宋_GB2312" w:cs="仿宋_GB2312"/>
          <w:sz w:val="32"/>
          <w:szCs w:val="32"/>
        </w:rPr>
        <w:t>责任追究。</w:t>
      </w:r>
    </w:p>
    <w:p>
      <w:pPr>
        <w:overflowPunct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第九章附则（第六十三至六十六条，共四条），明确规定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相关用语定义、解释权、</w:t>
      </w:r>
      <w:r>
        <w:rPr>
          <w:rFonts w:ascii="仿宋_GB2312" w:hAnsi="仿宋_GB2312" w:eastAsia="仿宋_GB2312" w:cs="仿宋_GB2312"/>
          <w:sz w:val="32"/>
          <w:szCs w:val="32"/>
        </w:rPr>
        <w:t>执行时间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五、主要特点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《规定（征求意见稿）》制定主要以规范军供食品安全管理体制机制为落脚点，明确了各自的职责，详细规范了军供食品安全管理的方方面面，为军供系统的食品安全管理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树立了标杆，为军供保障奠定了安全基础，具有重大的意义。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（一）职责清晰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《规定（征求意见稿）》明确相关部门职责，协调各方力量，全力保障军供食品安全，并规定军供站内部食品安全职责，细化岗位责任，全面落实食品安全责任。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（二）内容丰富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《规定（征求意见稿）》以军供保障全过程作为基础，对保障过程中涉及食品安全的每个方面作出详细明确的规定，从军供食品安全管理部门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、岗位的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体制机制和职责到管理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细节、责任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追究等，强化社会化保障食品安全管理、加强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档案管理，明确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责任追究和应急事故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管理，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事项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齐全、内容丰富，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对食品安全管理行为进行全过程规范管理。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（三）意义重大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规定（征求意见稿）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》明确了军供食品安全的职责与分工，围绕采购、验收、贮存、加工、配餐、运输、供餐等关键环节作出规范性的要求，最大限度降低了食品安全事故风险，加强了军供食品</w:t>
      </w:r>
      <w:r>
        <w:rPr>
          <w:rFonts w:ascii="仿宋_GB2312" w:hAnsi="仿宋_GB2312" w:eastAsia="仿宋_GB2312" w:cs="仿宋_GB2312"/>
          <w:sz w:val="32"/>
          <w:szCs w:val="32"/>
        </w:rPr>
        <w:t>安全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风险防控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能力，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规范了军供食品安全管理行为，</w:t>
      </w:r>
      <w:r>
        <w:rPr>
          <w:rFonts w:ascii="仿宋_GB2312" w:hAnsi="仿宋_GB2312" w:eastAsia="仿宋_GB2312" w:cs="仿宋_GB2312"/>
          <w:sz w:val="32"/>
          <w:szCs w:val="32"/>
        </w:rPr>
        <w:t>对国防和军队后勤保障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具有重要意义。</w:t>
      </w:r>
    </w:p>
    <w:sectPr>
      <w:pgSz w:w="11906" w:h="16838"/>
      <w:pgMar w:top="2098" w:right="1474" w:bottom="1984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92F51"/>
    <w:rsid w:val="000B55AE"/>
    <w:rsid w:val="00171067"/>
    <w:rsid w:val="00327799"/>
    <w:rsid w:val="004954FE"/>
    <w:rsid w:val="004D3A30"/>
    <w:rsid w:val="00597539"/>
    <w:rsid w:val="00887C1E"/>
    <w:rsid w:val="009252B8"/>
    <w:rsid w:val="00955C9F"/>
    <w:rsid w:val="009B3D0B"/>
    <w:rsid w:val="00A2195D"/>
    <w:rsid w:val="00AA55E3"/>
    <w:rsid w:val="00AC7A83"/>
    <w:rsid w:val="00AE6093"/>
    <w:rsid w:val="00CA197E"/>
    <w:rsid w:val="00DE54BF"/>
    <w:rsid w:val="00E05684"/>
    <w:rsid w:val="01D71EE1"/>
    <w:rsid w:val="02001E05"/>
    <w:rsid w:val="02556D19"/>
    <w:rsid w:val="02D43572"/>
    <w:rsid w:val="080C7C64"/>
    <w:rsid w:val="08406172"/>
    <w:rsid w:val="08FF7242"/>
    <w:rsid w:val="0A3E22C3"/>
    <w:rsid w:val="0D8150E8"/>
    <w:rsid w:val="10AC2186"/>
    <w:rsid w:val="1108395E"/>
    <w:rsid w:val="11342DA9"/>
    <w:rsid w:val="11B234DA"/>
    <w:rsid w:val="13350999"/>
    <w:rsid w:val="13482FD8"/>
    <w:rsid w:val="136D31E4"/>
    <w:rsid w:val="13B36BDE"/>
    <w:rsid w:val="15390697"/>
    <w:rsid w:val="157C554B"/>
    <w:rsid w:val="19C753F2"/>
    <w:rsid w:val="1B1A7F93"/>
    <w:rsid w:val="1BA95055"/>
    <w:rsid w:val="1C4C18E7"/>
    <w:rsid w:val="1D602522"/>
    <w:rsid w:val="1F543AD4"/>
    <w:rsid w:val="223A5129"/>
    <w:rsid w:val="23BA40E8"/>
    <w:rsid w:val="246C4BA1"/>
    <w:rsid w:val="2753403F"/>
    <w:rsid w:val="279E6A1C"/>
    <w:rsid w:val="28877843"/>
    <w:rsid w:val="2A292F51"/>
    <w:rsid w:val="2B503748"/>
    <w:rsid w:val="2CCF1732"/>
    <w:rsid w:val="2CF534FB"/>
    <w:rsid w:val="2D191614"/>
    <w:rsid w:val="2E1D5CFF"/>
    <w:rsid w:val="31401D42"/>
    <w:rsid w:val="31931344"/>
    <w:rsid w:val="31F74CEC"/>
    <w:rsid w:val="32107ADE"/>
    <w:rsid w:val="32B2102B"/>
    <w:rsid w:val="331A3E98"/>
    <w:rsid w:val="33F111D3"/>
    <w:rsid w:val="34547E66"/>
    <w:rsid w:val="35F73A17"/>
    <w:rsid w:val="38D73A45"/>
    <w:rsid w:val="3A580761"/>
    <w:rsid w:val="3B210E61"/>
    <w:rsid w:val="3C097B2D"/>
    <w:rsid w:val="3C703BCA"/>
    <w:rsid w:val="3D7C494A"/>
    <w:rsid w:val="3E5F57A4"/>
    <w:rsid w:val="3F005C2C"/>
    <w:rsid w:val="3F945CDB"/>
    <w:rsid w:val="41C03E84"/>
    <w:rsid w:val="43B50732"/>
    <w:rsid w:val="455611CA"/>
    <w:rsid w:val="45610C22"/>
    <w:rsid w:val="477B335D"/>
    <w:rsid w:val="48FF1971"/>
    <w:rsid w:val="49B0538C"/>
    <w:rsid w:val="49FD0A71"/>
    <w:rsid w:val="4CED206B"/>
    <w:rsid w:val="4D7007DB"/>
    <w:rsid w:val="4DC97242"/>
    <w:rsid w:val="4DF23EDA"/>
    <w:rsid w:val="4E5C7D64"/>
    <w:rsid w:val="4F384A46"/>
    <w:rsid w:val="4FF95ACB"/>
    <w:rsid w:val="50337935"/>
    <w:rsid w:val="5036160B"/>
    <w:rsid w:val="510E0911"/>
    <w:rsid w:val="526A7E62"/>
    <w:rsid w:val="53A05203"/>
    <w:rsid w:val="53E06C62"/>
    <w:rsid w:val="54A93812"/>
    <w:rsid w:val="567526F9"/>
    <w:rsid w:val="5B554A00"/>
    <w:rsid w:val="5BD240D4"/>
    <w:rsid w:val="61785B86"/>
    <w:rsid w:val="61C72810"/>
    <w:rsid w:val="61CE5D54"/>
    <w:rsid w:val="624E0FBD"/>
    <w:rsid w:val="63022DD1"/>
    <w:rsid w:val="646F1381"/>
    <w:rsid w:val="651A227F"/>
    <w:rsid w:val="65817143"/>
    <w:rsid w:val="664778A1"/>
    <w:rsid w:val="68AA12EB"/>
    <w:rsid w:val="69880442"/>
    <w:rsid w:val="699A5116"/>
    <w:rsid w:val="6B924E56"/>
    <w:rsid w:val="6B9E4AC7"/>
    <w:rsid w:val="6CC55951"/>
    <w:rsid w:val="6D8B19B5"/>
    <w:rsid w:val="6EDF0D97"/>
    <w:rsid w:val="6FB331E6"/>
    <w:rsid w:val="73536F46"/>
    <w:rsid w:val="73573841"/>
    <w:rsid w:val="74DB40C8"/>
    <w:rsid w:val="75496388"/>
    <w:rsid w:val="76DB5039"/>
    <w:rsid w:val="77142E2A"/>
    <w:rsid w:val="77652AEE"/>
    <w:rsid w:val="79B71DC7"/>
    <w:rsid w:val="7C89538F"/>
    <w:rsid w:val="7D503360"/>
    <w:rsid w:val="7F255B74"/>
    <w:rsid w:val="7FA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sz w:val="18"/>
      <w:szCs w:val="18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1">
    <w:name w:val="span3"/>
    <w:basedOn w:val="7"/>
    <w:qFormat/>
    <w:uiPriority w:val="0"/>
  </w:style>
  <w:style w:type="character" w:customStyle="1" w:styleId="12">
    <w:name w:val="span2"/>
    <w:basedOn w:val="7"/>
    <w:qFormat/>
    <w:uiPriority w:val="0"/>
  </w:style>
  <w:style w:type="character" w:customStyle="1" w:styleId="13">
    <w:name w:val="span4"/>
    <w:basedOn w:val="7"/>
    <w:qFormat/>
    <w:uiPriority w:val="0"/>
  </w:style>
  <w:style w:type="character" w:customStyle="1" w:styleId="14">
    <w:name w:val="span5"/>
    <w:basedOn w:val="7"/>
    <w:qFormat/>
    <w:uiPriority w:val="0"/>
  </w:style>
  <w:style w:type="character" w:customStyle="1" w:styleId="15">
    <w:name w:val="span6"/>
    <w:basedOn w:val="7"/>
    <w:qFormat/>
    <w:uiPriority w:val="0"/>
  </w:style>
  <w:style w:type="character" w:customStyle="1" w:styleId="16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335</Words>
  <Characters>1916</Characters>
  <Lines>15</Lines>
  <Paragraphs>4</Paragraphs>
  <TotalTime>190</TotalTime>
  <ScaleCrop>false</ScaleCrop>
  <LinksUpToDate>false</LinksUpToDate>
  <CharactersWithSpaces>2247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2020-06-10T11:16:00Z</dcterms:created>
  <dc:creator>黄珠丽</dc:creator>
  <cp:lastModifiedBy>Darcya</cp:lastModifiedBy>
  <cp:lastPrinted>2021-06-11T00:26:00Z</cp:lastPrinted>
  <dcterms:modified xsi:type="dcterms:W3CDTF">2021-09-07T03:41:55Z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76A1FC95866B4706A7239FB6328DC328</vt:lpwstr>
  </property>
</Properties>
</file>