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宋体" w:eastAsia="黑体"/>
          <w:snapToGrid w:val="0"/>
          <w:spacing w:val="0"/>
          <w:kern w:val="0"/>
          <w:sz w:val="44"/>
          <w:szCs w:val="44"/>
          <w:lang w:val="en-US" w:eastAsia="zh-CN"/>
        </w:rPr>
      </w:pPr>
      <w:r>
        <w:rPr>
          <w:rFonts w:hint="eastAsia" w:ascii="黑体" w:hAnsi="黑体" w:eastAsia="黑体" w:cs="黑体"/>
          <w:snapToGrid w:val="0"/>
          <w:spacing w:val="0"/>
          <w:kern w:val="0"/>
          <w:szCs w:val="32"/>
        </w:rPr>
        <w:t>附件</w:t>
      </w:r>
      <w:r>
        <w:rPr>
          <w:rFonts w:hint="eastAsia" w:ascii="黑体" w:hAnsi="黑体" w:eastAsia="黑体" w:cs="黑体"/>
          <w:snapToGrid w:val="0"/>
          <w:spacing w:val="0"/>
          <w:kern w:val="0"/>
          <w:szCs w:val="32"/>
          <w:lang w:val="en-US" w:eastAsia="zh-CN"/>
        </w:rPr>
        <w:t>4</w:t>
      </w:r>
    </w:p>
    <w:p>
      <w:pPr>
        <w:keepNext w:val="0"/>
        <w:keepLines w:val="0"/>
        <w:pageBreakBefore w:val="0"/>
        <w:widowControl w:val="0"/>
        <w:kinsoku/>
        <w:wordWrap/>
        <w:overflowPunct/>
        <w:topLinePunct w:val="0"/>
        <w:autoSpaceDE/>
        <w:autoSpaceDN/>
        <w:bidi w:val="0"/>
        <w:adjustRightInd/>
        <w:snapToGrid/>
        <w:spacing w:line="720" w:lineRule="exact"/>
        <w:ind w:left="0" w:firstLine="920" w:firstLineChars="200"/>
        <w:jc w:val="center"/>
        <w:textAlignment w:val="auto"/>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pacing w:val="0"/>
          <w:kern w:val="0"/>
          <w:sz w:val="44"/>
          <w:szCs w:val="44"/>
        </w:rPr>
      </w:pPr>
      <w:r>
        <w:rPr>
          <w:rFonts w:hint="eastAsia" w:ascii="方正小标宋_GBK" w:hAnsi="方正小标宋_GBK" w:eastAsia="方正小标宋_GBK" w:cs="方正小标宋_GBK"/>
          <w:spacing w:val="0"/>
          <w:kern w:val="0"/>
          <w:sz w:val="44"/>
          <w:szCs w:val="44"/>
          <w:lang w:val="en-US" w:eastAsia="zh-CN"/>
        </w:rPr>
        <w:t>关于</w:t>
      </w:r>
      <w:r>
        <w:rPr>
          <w:rFonts w:hint="eastAsia" w:ascii="方正小标宋_GBK" w:hAnsi="方正小标宋_GBK" w:eastAsia="方正小标宋_GBK" w:cs="方正小标宋_GBK"/>
          <w:spacing w:val="0"/>
          <w:kern w:val="0"/>
          <w:sz w:val="44"/>
          <w:szCs w:val="44"/>
        </w:rPr>
        <w:t>《深圳市退役军人创业孵化示范基地</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napToGrid w:val="0"/>
          <w:spacing w:val="0"/>
          <w:kern w:val="0"/>
          <w:sz w:val="44"/>
          <w:szCs w:val="44"/>
        </w:rPr>
      </w:pPr>
      <w:r>
        <w:rPr>
          <w:rFonts w:hint="eastAsia" w:ascii="方正小标宋_GBK" w:hAnsi="方正小标宋_GBK" w:eastAsia="方正小标宋_GBK" w:cs="方正小标宋_GBK"/>
          <w:spacing w:val="0"/>
          <w:kern w:val="0"/>
          <w:sz w:val="44"/>
          <w:szCs w:val="44"/>
        </w:rPr>
        <w:t>评选办</w:t>
      </w:r>
      <w:bookmarkStart w:id="0" w:name="_GoBack"/>
      <w:bookmarkEnd w:id="0"/>
      <w:r>
        <w:rPr>
          <w:rFonts w:hint="eastAsia" w:ascii="方正小标宋_GBK" w:hAnsi="方正小标宋_GBK" w:eastAsia="方正小标宋_GBK" w:cs="方正小标宋_GBK"/>
          <w:spacing w:val="0"/>
          <w:kern w:val="0"/>
          <w:sz w:val="44"/>
          <w:szCs w:val="44"/>
        </w:rPr>
        <w:t>法（征求意见稿）》</w:t>
      </w:r>
      <w:r>
        <w:rPr>
          <w:rFonts w:hint="eastAsia" w:ascii="方正小标宋_GBK" w:hAnsi="方正小标宋_GBK" w:eastAsia="方正小标宋_GBK" w:cs="方正小标宋_GBK"/>
          <w:snapToGrid w:val="0"/>
          <w:spacing w:val="0"/>
          <w:kern w:val="0"/>
          <w:sz w:val="44"/>
          <w:szCs w:val="44"/>
          <w:lang w:val="en-US" w:eastAsia="zh-CN"/>
        </w:rPr>
        <w:t>的</w:t>
      </w:r>
      <w:r>
        <w:rPr>
          <w:rFonts w:hint="eastAsia" w:ascii="方正小标宋_GBK" w:hAnsi="方正小标宋_GBK" w:eastAsia="方正小标宋_GBK" w:cs="方正小标宋_GBK"/>
          <w:snapToGrid w:val="0"/>
          <w:spacing w:val="0"/>
          <w:kern w:val="0"/>
          <w:sz w:val="44"/>
          <w:szCs w:val="44"/>
        </w:rPr>
        <w:t>起草说明</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firstLine="683" w:firstLineChars="200"/>
        <w:textAlignment w:val="auto"/>
        <w:rPr>
          <w:rFonts w:hint="eastAsia"/>
        </w:rPr>
      </w:pPr>
    </w:p>
    <w:p>
      <w:pPr>
        <w:keepNext w:val="0"/>
        <w:keepLines w:val="0"/>
        <w:pageBreakBefore w:val="0"/>
        <w:widowControl/>
        <w:suppressLineNumbers w:val="0"/>
        <w:kinsoku/>
        <w:wordWrap/>
        <w:overflowPunct/>
        <w:topLinePunct w:val="0"/>
        <w:autoSpaceDE/>
        <w:autoSpaceDN/>
        <w:bidi w:val="0"/>
        <w:spacing w:line="580" w:lineRule="exact"/>
        <w:ind w:left="0" w:firstLine="640" w:firstLineChars="200"/>
        <w:jc w:val="both"/>
        <w:textAlignment w:val="auto"/>
        <w:rPr>
          <w:rFonts w:hint="default"/>
          <w:lang w:val="en-US" w:eastAsia="zh-CN"/>
        </w:rPr>
      </w:pPr>
      <w:r>
        <w:rPr>
          <w:rFonts w:hint="eastAsia" w:ascii="仿宋_GB2312" w:hAnsi="仿宋_GB2312" w:cs="仿宋_GB2312"/>
          <w:i w:val="0"/>
          <w:caps w:val="0"/>
          <w:color w:val="000000"/>
          <w:spacing w:val="0"/>
          <w:kern w:val="0"/>
          <w:sz w:val="32"/>
          <w:szCs w:val="32"/>
          <w:shd w:val="clear" w:color="auto" w:fill="auto"/>
          <w:lang w:val="en-US" w:eastAsia="zh-CN" w:bidi="ar"/>
        </w:rPr>
        <w:t>为</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进一步优化退役军人创业环境，支持退役军人创新创业，根据《深圳市促进退役军人高质量就业创业的若干措施》（深府办函〔2021〕36号</w:t>
      </w:r>
      <w:r>
        <w:rPr>
          <w:rFonts w:hint="eastAsia" w:ascii="仿宋_GB2312" w:hAnsi="仿宋_GB2312" w:eastAsia="仿宋_GB2312" w:cs="仿宋_GB2312"/>
          <w:sz w:val="32"/>
          <w:szCs w:val="32"/>
          <w:lang w:val="en-US" w:eastAsia="zh-CN"/>
        </w:rPr>
        <w:t>，以下简称《若干措施》</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）有关规定，</w:t>
      </w:r>
      <w:r>
        <w:rPr>
          <w:rFonts w:hint="eastAsia" w:ascii="仿宋_GB2312" w:hAnsi="仿宋_GB2312" w:eastAsia="仿宋_GB2312" w:cs="仿宋_GB2312"/>
          <w:b w:val="0"/>
          <w:bCs w:val="0"/>
          <w:color w:val="auto"/>
          <w:sz w:val="32"/>
          <w:szCs w:val="32"/>
          <w:lang w:val="en-US" w:eastAsia="zh-CN" w:bidi="zh-TW"/>
        </w:rPr>
        <w:t>结合深圳实际，市退役军人事务局起草了《深圳市退役军人创业孵化示范基地评选办法（征求意见稿）》</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cs="仿宋_GB2312"/>
          <w:b w:val="0"/>
          <w:bCs w:val="0"/>
          <w:color w:val="auto"/>
          <w:spacing w:val="0"/>
          <w:sz w:val="32"/>
          <w:szCs w:val="32"/>
          <w:lang w:val="en-US" w:eastAsia="zh-CN"/>
        </w:rPr>
        <w:t>现将有关情况说明如下：</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rPr>
        <w:t>一、</w:t>
      </w:r>
      <w:r>
        <w:rPr>
          <w:rFonts w:hint="eastAsia" w:ascii="黑体" w:hAnsi="黑体" w:eastAsia="黑体" w:cs="黑体"/>
          <w:b w:val="0"/>
          <w:bCs w:val="0"/>
          <w:color w:val="auto"/>
          <w:spacing w:val="0"/>
          <w:sz w:val="32"/>
          <w:szCs w:val="32"/>
          <w:lang w:val="en-US" w:eastAsia="zh-CN"/>
        </w:rPr>
        <w:t>主要依据</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80" w:firstLineChars="200"/>
        <w:jc w:val="both"/>
        <w:textAlignment w:val="auto"/>
        <w:rPr>
          <w:rFonts w:hint="eastAsia" w:ascii="仿宋_GB2312" w:hAnsi="仿宋_GB2312" w:eastAsia="仿宋_GB2312" w:cs="仿宋_GB2312"/>
          <w:b w:val="0"/>
          <w:bCs w:val="0"/>
          <w:color w:val="auto"/>
          <w:spacing w:val="10"/>
          <w:kern w:val="2"/>
          <w:sz w:val="32"/>
          <w:szCs w:val="32"/>
          <w:lang w:val="en-US" w:eastAsia="zh-CN" w:bidi="zh-TW"/>
        </w:rPr>
      </w:pPr>
      <w:r>
        <w:rPr>
          <w:rFonts w:hint="eastAsia" w:ascii="仿宋_GB2312" w:hAnsi="仿宋_GB2312" w:eastAsia="仿宋_GB2312" w:cs="仿宋_GB2312"/>
          <w:b w:val="0"/>
          <w:bCs w:val="0"/>
          <w:color w:val="auto"/>
          <w:sz w:val="32"/>
          <w:szCs w:val="32"/>
          <w:lang w:val="en-US" w:eastAsia="zh-CN" w:bidi="zh-TW"/>
        </w:rPr>
        <w:t>为全面落实中央、国家</w:t>
      </w:r>
      <w:r>
        <w:rPr>
          <w:rFonts w:hint="eastAsia" w:ascii="仿宋_GB2312" w:hAnsi="仿宋_GB2312" w:cs="仿宋_GB2312"/>
          <w:b w:val="0"/>
          <w:bCs w:val="0"/>
          <w:color w:val="auto"/>
          <w:sz w:val="32"/>
          <w:szCs w:val="32"/>
          <w:lang w:val="en-US" w:eastAsia="zh-CN" w:bidi="zh-TW"/>
        </w:rPr>
        <w:t>、</w:t>
      </w:r>
      <w:r>
        <w:rPr>
          <w:rFonts w:hint="eastAsia" w:ascii="仿宋_GB2312" w:hAnsi="仿宋_GB2312" w:eastAsia="仿宋_GB2312" w:cs="仿宋_GB2312"/>
          <w:b w:val="0"/>
          <w:bCs w:val="0"/>
          <w:color w:val="auto"/>
          <w:sz w:val="32"/>
          <w:szCs w:val="32"/>
          <w:lang w:val="en-US" w:eastAsia="zh-CN" w:bidi="zh-TW"/>
        </w:rPr>
        <w:t>省</w:t>
      </w:r>
      <w:r>
        <w:rPr>
          <w:rFonts w:hint="eastAsia" w:ascii="仿宋_GB2312" w:hAnsi="仿宋_GB2312" w:cs="仿宋_GB2312"/>
          <w:b w:val="0"/>
          <w:bCs w:val="0"/>
          <w:color w:val="auto"/>
          <w:sz w:val="32"/>
          <w:szCs w:val="32"/>
          <w:lang w:val="en-US" w:eastAsia="zh-CN" w:bidi="zh-TW"/>
        </w:rPr>
        <w:t>和市</w:t>
      </w:r>
      <w:r>
        <w:rPr>
          <w:rFonts w:hint="eastAsia" w:ascii="仿宋_GB2312" w:hAnsi="仿宋_GB2312" w:eastAsia="仿宋_GB2312" w:cs="仿宋_GB2312"/>
          <w:b w:val="0"/>
          <w:bCs w:val="0"/>
          <w:color w:val="auto"/>
          <w:sz w:val="32"/>
          <w:szCs w:val="32"/>
          <w:lang w:val="en-US" w:eastAsia="zh-CN" w:bidi="zh-TW"/>
        </w:rPr>
        <w:t>关于促进退役军人就业创业工作的决策部署，</w:t>
      </w:r>
      <w:r>
        <w:rPr>
          <w:rFonts w:hint="eastAsia" w:ascii="仿宋_GB2312" w:hAnsi="仿宋" w:eastAsia="仿宋_GB2312" w:cs="仿宋_GB2312"/>
          <w:sz w:val="32"/>
          <w:szCs w:val="32"/>
          <w:lang w:val="en-US" w:eastAsia="zh-CN"/>
        </w:rPr>
        <w:t>2021年4月30日，深圳市政府以规范性文件形式制定出台了《</w:t>
      </w:r>
      <w:r>
        <w:rPr>
          <w:rFonts w:hint="eastAsia" w:ascii="仿宋_GB2312" w:hAnsi="仿宋_GB2312" w:eastAsia="仿宋_GB2312" w:cs="仿宋_GB2312"/>
          <w:sz w:val="32"/>
          <w:szCs w:val="32"/>
          <w:lang w:val="en-US" w:eastAsia="zh-CN"/>
        </w:rPr>
        <w:t>若干措施</w:t>
      </w:r>
      <w:r>
        <w:rPr>
          <w:rFonts w:hint="eastAsia" w:ascii="仿宋_GB2312" w:hAnsi="仿宋" w:eastAsia="仿宋_GB2312" w:cs="仿宋_GB2312"/>
          <w:sz w:val="32"/>
          <w:szCs w:val="32"/>
          <w:lang w:val="en-US" w:eastAsia="zh-CN"/>
        </w:rPr>
        <w:t>》</w:t>
      </w:r>
      <w:r>
        <w:rPr>
          <w:rFonts w:hint="eastAsia" w:ascii="仿宋_GB2312" w:hAnsi="仿宋_GB2312" w:eastAsia="仿宋_GB2312" w:cs="仿宋_GB2312"/>
          <w:sz w:val="32"/>
          <w:szCs w:val="32"/>
          <w:lang w:val="en-US" w:eastAsia="zh-CN"/>
        </w:rPr>
        <w:t>，明确要</w:t>
      </w:r>
      <w:r>
        <w:rPr>
          <w:rFonts w:hint="eastAsia" w:ascii="仿宋_GB2312" w:hAnsi="仿宋_GB2312" w:eastAsia="仿宋_GB2312" w:cs="仿宋_GB2312"/>
          <w:b w:val="0"/>
          <w:bCs w:val="0"/>
          <w:color w:val="auto"/>
          <w:spacing w:val="10"/>
          <w:kern w:val="2"/>
          <w:sz w:val="32"/>
          <w:szCs w:val="32"/>
          <w:lang w:val="en-US" w:eastAsia="zh-CN" w:bidi="zh-TW"/>
        </w:rPr>
        <w:t>支持有条件的区建设退役军人创业孵化基地（创业园区）。鼓励高校和社会力量新建或利用现有场地资源改造建设退役军人创业孵化基地（创业园区）。推动政府投资或社会共建的创业孵化载体设立退役军人专区。每年在符合我市标准的现有创业孵化基地基础上，评选不超过5个退役军人创业孵化示范基地（专区），由市财政按每个基地30万元予以一次性奖补</w:t>
      </w:r>
      <w:r>
        <w:rPr>
          <w:rFonts w:hint="eastAsia" w:ascii="仿宋_GB2312" w:hAnsi="仿宋_GB2312" w:cs="仿宋_GB2312"/>
          <w:b w:val="0"/>
          <w:bCs w:val="0"/>
          <w:color w:val="auto"/>
          <w:spacing w:val="10"/>
          <w:kern w:val="2"/>
          <w:sz w:val="32"/>
          <w:szCs w:val="32"/>
          <w:lang w:val="en-US" w:eastAsia="zh-CN" w:bidi="zh-TW"/>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cs="仿宋_GB2312"/>
          <w:sz w:val="32"/>
          <w:szCs w:val="32"/>
          <w:lang w:val="en-US" w:eastAsia="zh-CN"/>
        </w:rPr>
      </w:pPr>
      <w:r>
        <w:rPr>
          <w:rFonts w:hint="eastAsia" w:ascii="黑体" w:hAnsi="黑体" w:eastAsia="黑体" w:cs="黑体"/>
          <w:b w:val="0"/>
          <w:bCs w:val="0"/>
          <w:color w:val="auto"/>
          <w:spacing w:val="0"/>
          <w:sz w:val="32"/>
          <w:szCs w:val="32"/>
          <w:lang w:val="en-US" w:eastAsia="zh-CN"/>
        </w:rPr>
        <w:t>二、起草过程</w:t>
      </w:r>
    </w:p>
    <w:p>
      <w:pPr>
        <w:keepNext w:val="0"/>
        <w:keepLines w:val="0"/>
        <w:pageBreakBefore w:val="0"/>
        <w:widowControl w:val="0"/>
        <w:kinsoku/>
        <w:wordWrap/>
        <w:overflowPunct/>
        <w:topLinePunct w:val="0"/>
        <w:autoSpaceDE/>
        <w:autoSpaceDN/>
        <w:bidi w:val="0"/>
        <w:adjustRightInd w:val="0"/>
        <w:snapToGrid w:val="0"/>
        <w:spacing w:line="580" w:lineRule="exact"/>
        <w:ind w:firstLine="68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为更好扶持我市退役军人创新</w:t>
      </w:r>
      <w:r>
        <w:rPr>
          <w:rFonts w:hint="eastAsia" w:ascii="仿宋_GB2312" w:hAnsi="仿宋_GB2312" w:eastAsia="仿宋_GB2312" w:cs="仿宋_GB2312"/>
          <w:sz w:val="32"/>
          <w:szCs w:val="32"/>
          <w:lang w:val="en-US" w:eastAsia="zh-CN"/>
        </w:rPr>
        <w:t>创业</w:t>
      </w:r>
      <w:r>
        <w:rPr>
          <w:rFonts w:hint="eastAsia" w:ascii="仿宋_GB2312" w:hAnsi="仿宋_GB2312" w:cs="仿宋_GB2312"/>
          <w:sz w:val="32"/>
          <w:szCs w:val="32"/>
          <w:lang w:val="en-US" w:eastAsia="zh-CN"/>
        </w:rPr>
        <w:t>，深圳市退役军人事务局立足实际，针对《若干措施》中有关鼓励支持建立</w:t>
      </w:r>
      <w:r>
        <w:rPr>
          <w:rFonts w:hint="eastAsia" w:ascii="仿宋_GB2312" w:hAnsi="仿宋_GB2312" w:eastAsia="仿宋_GB2312" w:cs="仿宋_GB2312"/>
          <w:b w:val="0"/>
          <w:bCs w:val="0"/>
          <w:color w:val="auto"/>
          <w:spacing w:val="10"/>
          <w:kern w:val="2"/>
          <w:sz w:val="32"/>
          <w:szCs w:val="32"/>
          <w:lang w:val="en-US" w:eastAsia="zh-CN" w:bidi="zh-TW"/>
        </w:rPr>
        <w:t>退役军人创业孵化基地</w:t>
      </w:r>
      <w:r>
        <w:rPr>
          <w:rFonts w:hint="eastAsia" w:ascii="仿宋_GB2312" w:hAnsi="仿宋_GB2312" w:cs="仿宋_GB2312"/>
          <w:b w:val="0"/>
          <w:bCs w:val="0"/>
          <w:color w:val="auto"/>
          <w:spacing w:val="10"/>
          <w:kern w:val="2"/>
          <w:sz w:val="32"/>
          <w:szCs w:val="32"/>
          <w:lang w:val="en-US" w:eastAsia="zh-CN" w:bidi="zh-TW"/>
        </w:rPr>
        <w:t>的条款进行研究。</w:t>
      </w:r>
      <w:r>
        <w:rPr>
          <w:rFonts w:hint="eastAsia" w:ascii="仿宋_GB2312" w:hAnsi="仿宋_GB2312" w:cs="仿宋_GB2312"/>
          <w:sz w:val="32"/>
          <w:szCs w:val="32"/>
          <w:lang w:val="en-US" w:eastAsia="zh-CN"/>
        </w:rPr>
        <w:t>在</w:t>
      </w:r>
      <w:r>
        <w:rPr>
          <w:rFonts w:hint="eastAsia" w:ascii="仿宋_GB2312" w:hAnsi="仿宋_GB2312" w:eastAsia="仿宋_GB2312" w:cs="仿宋_GB2312"/>
          <w:sz w:val="32"/>
          <w:szCs w:val="32"/>
          <w:lang w:val="en-US" w:eastAsia="zh-CN"/>
        </w:rPr>
        <w:t>前期走访调研</w:t>
      </w:r>
      <w:r>
        <w:rPr>
          <w:rFonts w:hint="eastAsia" w:ascii="仿宋_GB2312" w:hAnsi="仿宋_GB2312" w:cs="仿宋_GB2312"/>
          <w:sz w:val="32"/>
          <w:szCs w:val="32"/>
          <w:lang w:val="en-US" w:eastAsia="zh-CN"/>
        </w:rPr>
        <w:t>、与</w:t>
      </w:r>
      <w:r>
        <w:rPr>
          <w:rFonts w:hint="eastAsia" w:ascii="仿宋_GB2312" w:hAnsi="仿宋_GB2312" w:eastAsia="仿宋_GB2312" w:cs="仿宋_GB2312"/>
          <w:sz w:val="32"/>
          <w:szCs w:val="32"/>
          <w:lang w:val="en-US" w:eastAsia="zh-CN"/>
        </w:rPr>
        <w:t>市公共就业服务</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座谈、对退役</w:t>
      </w:r>
      <w:r>
        <w:rPr>
          <w:rFonts w:hint="eastAsia" w:ascii="仿宋_GB2312" w:hAnsi="仿宋_GB2312" w:cs="仿宋_GB2312"/>
          <w:sz w:val="32"/>
          <w:szCs w:val="32"/>
          <w:lang w:val="en-US" w:eastAsia="zh-CN"/>
        </w:rPr>
        <w:t>军人</w:t>
      </w:r>
      <w:r>
        <w:rPr>
          <w:rFonts w:hint="eastAsia" w:ascii="仿宋_GB2312" w:hAnsi="仿宋_GB2312" w:eastAsia="仿宋_GB2312" w:cs="仿宋_GB2312"/>
          <w:sz w:val="32"/>
          <w:szCs w:val="32"/>
          <w:lang w:val="en-US" w:eastAsia="zh-CN"/>
        </w:rPr>
        <w:t>进行问卷调查等方式广泛搜集资料</w:t>
      </w:r>
      <w:r>
        <w:rPr>
          <w:rFonts w:hint="eastAsia" w:ascii="仿宋_GB2312" w:hAnsi="仿宋_GB2312" w:cs="仿宋_GB2312"/>
          <w:sz w:val="32"/>
          <w:szCs w:val="32"/>
          <w:lang w:val="en-US" w:eastAsia="zh-CN"/>
        </w:rPr>
        <w:t>的基础上</w:t>
      </w:r>
      <w:r>
        <w:rPr>
          <w:rFonts w:hint="eastAsia" w:ascii="仿宋_GB2312" w:hAnsi="仿宋_GB2312" w:eastAsia="仿宋_GB2312" w:cs="仿宋_GB2312"/>
          <w:sz w:val="32"/>
          <w:szCs w:val="32"/>
          <w:lang w:val="en-US" w:eastAsia="zh-CN"/>
        </w:rPr>
        <w:t>，参考兄弟省市有关文件并结合我市现行做法，</w:t>
      </w:r>
      <w:r>
        <w:rPr>
          <w:rFonts w:hint="eastAsia" w:ascii="仿宋_GB2312" w:hAnsi="仿宋" w:eastAsia="仿宋_GB2312" w:cs="仿宋_GB2312"/>
          <w:sz w:val="32"/>
          <w:szCs w:val="32"/>
        </w:rPr>
        <w:t>经过多次研讨、</w:t>
      </w:r>
      <w:r>
        <w:rPr>
          <w:rFonts w:ascii="仿宋_GB2312" w:hAnsi="仿宋" w:eastAsia="仿宋_GB2312" w:cs="仿宋_GB2312"/>
          <w:sz w:val="32"/>
          <w:szCs w:val="32"/>
        </w:rPr>
        <w:t>修改</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lang w:val="en-US" w:eastAsia="zh-CN"/>
        </w:rPr>
        <w:t>最终形成了《</w:t>
      </w:r>
      <w:r>
        <w:rPr>
          <w:rFonts w:hint="eastAsia" w:ascii="仿宋_GB2312" w:hAnsi="仿宋_GB2312" w:eastAsia="仿宋_GB2312" w:cs="仿宋_GB2312"/>
          <w:b w:val="0"/>
          <w:bCs w:val="0"/>
          <w:color w:val="auto"/>
          <w:sz w:val="32"/>
          <w:szCs w:val="32"/>
          <w:lang w:val="en-US" w:eastAsia="zh-CN" w:bidi="zh-TW"/>
        </w:rPr>
        <w:t>深圳市退役军人创业孵化示范基地评选办法（征求意见稿）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sz w:val="32"/>
          <w:szCs w:val="32"/>
          <w:lang w:val="en-US" w:eastAsia="zh-CN" w:bidi="zh-TW"/>
        </w:rPr>
        <w:t>（以下简称《</w:t>
      </w:r>
      <w:r>
        <w:rPr>
          <w:rFonts w:hint="eastAsia" w:ascii="仿宋_GB2312" w:hAnsi="仿宋_GB2312" w:cs="仿宋_GB2312"/>
          <w:b w:val="0"/>
          <w:bCs w:val="0"/>
          <w:color w:val="auto"/>
          <w:sz w:val="32"/>
          <w:szCs w:val="32"/>
          <w:lang w:val="en-US" w:eastAsia="zh-CN" w:bidi="zh-TW"/>
        </w:rPr>
        <w:t>评选办法</w:t>
      </w:r>
      <w:r>
        <w:rPr>
          <w:rFonts w:hint="eastAsia" w:ascii="仿宋_GB2312" w:hAnsi="仿宋_GB2312" w:eastAsia="仿宋_GB2312" w:cs="仿宋_GB2312"/>
          <w:b w:val="0"/>
          <w:bCs w:val="0"/>
          <w:color w:val="auto"/>
          <w:sz w:val="32"/>
          <w:szCs w:val="32"/>
          <w:lang w:val="en-US" w:eastAsia="zh-CN" w:bidi="zh-TW"/>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firstLine="680" w:firstLineChars="200"/>
        <w:textAlignment w:val="auto"/>
        <w:rPr>
          <w:rFonts w:hint="eastAsia" w:ascii="黑体" w:hAnsi="黑体" w:eastAsia="黑体"/>
          <w:snapToGrid w:val="0"/>
          <w:kern w:val="0"/>
          <w:szCs w:val="24"/>
        </w:rPr>
      </w:pPr>
      <w:r>
        <w:rPr>
          <w:rFonts w:hint="eastAsia" w:ascii="黑体" w:hAnsi="黑体" w:eastAsia="黑体"/>
          <w:snapToGrid w:val="0"/>
          <w:kern w:val="0"/>
          <w:szCs w:val="24"/>
          <w:lang w:val="en-US" w:eastAsia="zh-CN"/>
        </w:rPr>
        <w:t>三、主要内容</w:t>
      </w:r>
    </w:p>
    <w:p>
      <w:pPr>
        <w:keepNext w:val="0"/>
        <w:keepLines w:val="0"/>
        <w:pageBreakBefore w:val="0"/>
        <w:widowControl/>
        <w:kinsoku/>
        <w:wordWrap/>
        <w:overflowPunct/>
        <w:topLinePunct w:val="0"/>
        <w:autoSpaceDE/>
        <w:autoSpaceDN/>
        <w:bidi w:val="0"/>
        <w:adjustRightInd/>
        <w:snapToGrid/>
        <w:spacing w:line="580" w:lineRule="exact"/>
        <w:ind w:left="0" w:firstLine="680" w:firstLineChars="200"/>
        <w:textAlignment w:val="auto"/>
        <w:rPr>
          <w:rFonts w:hint="eastAsia" w:ascii="仿宋_GB2312" w:hAnsi="仿宋_GB2312" w:eastAsia="仿宋_GB2312" w:cs="仿宋_GB2312"/>
          <w:b w:val="0"/>
          <w:bCs w:val="0"/>
          <w:color w:val="auto"/>
          <w:sz w:val="32"/>
          <w:szCs w:val="32"/>
          <w:lang w:val="en-US" w:eastAsia="zh-CN" w:bidi="zh-TW"/>
        </w:rPr>
      </w:pPr>
      <w:r>
        <w:rPr>
          <w:rFonts w:hint="eastAsia" w:ascii="仿宋_GB2312" w:hAnsi="仿宋_GB2312" w:eastAsia="仿宋_GB2312" w:cs="仿宋_GB2312"/>
          <w:b w:val="0"/>
          <w:bCs w:val="0"/>
          <w:color w:val="auto"/>
          <w:sz w:val="32"/>
          <w:szCs w:val="32"/>
          <w:lang w:val="en-US" w:eastAsia="zh-CN" w:bidi="zh-TW"/>
        </w:rPr>
        <w:t>《</w:t>
      </w:r>
      <w:r>
        <w:rPr>
          <w:rFonts w:hint="eastAsia" w:ascii="仿宋_GB2312" w:hAnsi="仿宋_GB2312" w:cs="仿宋_GB2312"/>
          <w:b w:val="0"/>
          <w:bCs w:val="0"/>
          <w:color w:val="auto"/>
          <w:sz w:val="32"/>
          <w:szCs w:val="32"/>
          <w:lang w:val="en-US" w:eastAsia="zh-CN" w:bidi="zh-TW"/>
        </w:rPr>
        <w:t>评选办法</w:t>
      </w:r>
      <w:r>
        <w:rPr>
          <w:rFonts w:hint="eastAsia" w:ascii="仿宋_GB2312" w:hAnsi="仿宋_GB2312" w:eastAsia="仿宋_GB2312" w:cs="仿宋_GB2312"/>
          <w:b w:val="0"/>
          <w:bCs w:val="0"/>
          <w:color w:val="auto"/>
          <w:sz w:val="32"/>
          <w:szCs w:val="32"/>
          <w:lang w:val="en-US" w:eastAsia="zh-CN" w:bidi="zh-TW"/>
        </w:rPr>
        <w:t>》共19条，包括3个附件，内容涵盖《</w:t>
      </w:r>
      <w:r>
        <w:rPr>
          <w:rFonts w:hint="eastAsia" w:ascii="仿宋_GB2312" w:hAnsi="仿宋_GB2312" w:cs="仿宋_GB2312"/>
          <w:b w:val="0"/>
          <w:bCs w:val="0"/>
          <w:color w:val="auto"/>
          <w:sz w:val="32"/>
          <w:szCs w:val="32"/>
          <w:lang w:val="en-US" w:eastAsia="zh-CN" w:bidi="zh-TW"/>
        </w:rPr>
        <w:t>评选办法</w:t>
      </w:r>
      <w:r>
        <w:rPr>
          <w:rFonts w:hint="eastAsia" w:ascii="仿宋_GB2312" w:hAnsi="仿宋_GB2312" w:eastAsia="仿宋_GB2312" w:cs="仿宋_GB2312"/>
          <w:b w:val="0"/>
          <w:bCs w:val="0"/>
          <w:color w:val="auto"/>
          <w:sz w:val="32"/>
          <w:szCs w:val="32"/>
          <w:lang w:val="en-US" w:eastAsia="zh-CN" w:bidi="zh-TW"/>
        </w:rPr>
        <w:t>》的制定宗旨，退役军人创业孵化示范基地的定义，退役军人创业孵化示范基地评选的原则、负责部门、申报条件及材料、审核程序、奖补、监督管理等方面。</w:t>
      </w:r>
    </w:p>
    <w:p>
      <w:pPr>
        <w:keepNext w:val="0"/>
        <w:keepLines w:val="0"/>
        <w:pageBreakBefore w:val="0"/>
        <w:widowControl/>
        <w:kinsoku/>
        <w:wordWrap/>
        <w:overflowPunct/>
        <w:topLinePunct w:val="0"/>
        <w:autoSpaceDE/>
        <w:autoSpaceDN/>
        <w:bidi w:val="0"/>
        <w:adjustRightInd/>
        <w:snapToGrid/>
        <w:spacing w:line="580" w:lineRule="exact"/>
        <w:ind w:left="0" w:firstLine="683" w:firstLineChars="200"/>
        <w:textAlignment w:val="auto"/>
        <w:rPr>
          <w:rFonts w:hint="eastAsia" w:ascii="仿宋_GB2312" w:hAnsi="仿宋_GB2312" w:eastAsia="仿宋_GB2312" w:cs="仿宋_GB2312"/>
          <w:b w:val="0"/>
          <w:bCs w:val="0"/>
          <w:color w:val="auto"/>
          <w:sz w:val="32"/>
          <w:szCs w:val="32"/>
          <w:lang w:val="en-US" w:eastAsia="zh-CN" w:bidi="zh-TW"/>
        </w:rPr>
      </w:pPr>
      <w:r>
        <w:rPr>
          <w:rFonts w:hint="eastAsia" w:ascii="楷体" w:hAnsi="楷体" w:eastAsia="楷体" w:cs="楷体"/>
          <w:b/>
          <w:bCs/>
          <w:color w:val="auto"/>
          <w:sz w:val="32"/>
          <w:szCs w:val="32"/>
          <w:lang w:val="en-US" w:eastAsia="zh-CN" w:bidi="zh-TW"/>
        </w:rPr>
        <w:t>（一）明确工作机制。</w:t>
      </w:r>
      <w:r>
        <w:rPr>
          <w:rFonts w:hint="eastAsia" w:ascii="仿宋_GB2312" w:hAnsi="仿宋_GB2312" w:eastAsia="仿宋_GB2312" w:cs="仿宋_GB2312"/>
          <w:b w:val="0"/>
          <w:bCs w:val="0"/>
          <w:color w:val="auto"/>
          <w:sz w:val="32"/>
          <w:szCs w:val="32"/>
          <w:lang w:val="en-US" w:eastAsia="zh-CN" w:bidi="zh-TW"/>
        </w:rPr>
        <w:t>明确了退役军人创业孵化示范基地的定义、评选有效期、具体权责分工及评选工作原则；强调重点选择退役军人创业实体入驻占比较大、孵化成功率较高的创业孵化载体评为示范基地。</w:t>
      </w:r>
    </w:p>
    <w:p>
      <w:pPr>
        <w:keepNext w:val="0"/>
        <w:keepLines w:val="0"/>
        <w:pageBreakBefore w:val="0"/>
        <w:widowControl/>
        <w:kinsoku/>
        <w:wordWrap/>
        <w:overflowPunct/>
        <w:topLinePunct w:val="0"/>
        <w:autoSpaceDE/>
        <w:autoSpaceDN/>
        <w:bidi w:val="0"/>
        <w:adjustRightInd/>
        <w:snapToGrid/>
        <w:spacing w:line="580" w:lineRule="exact"/>
        <w:ind w:left="0" w:firstLine="683" w:firstLineChars="200"/>
        <w:textAlignment w:val="auto"/>
        <w:rPr>
          <w:rFonts w:hint="eastAsia" w:ascii="仿宋_GB2312" w:hAnsi="仿宋_GB2312" w:eastAsia="仿宋_GB2312" w:cs="仿宋_GB2312"/>
          <w:b w:val="0"/>
          <w:bCs w:val="0"/>
          <w:color w:val="auto"/>
          <w:sz w:val="32"/>
          <w:szCs w:val="32"/>
          <w:lang w:val="en-US" w:eastAsia="zh-CN" w:bidi="zh-TW"/>
        </w:rPr>
      </w:pPr>
      <w:r>
        <w:rPr>
          <w:rFonts w:hint="eastAsia" w:ascii="楷体" w:hAnsi="楷体" w:eastAsia="楷体" w:cs="楷体"/>
          <w:b/>
          <w:bCs/>
          <w:color w:val="auto"/>
          <w:sz w:val="32"/>
          <w:szCs w:val="32"/>
          <w:lang w:val="en-US" w:eastAsia="zh-CN" w:bidi="zh-TW"/>
        </w:rPr>
        <w:t>（二）规范受理程序。</w:t>
      </w:r>
      <w:r>
        <w:rPr>
          <w:rFonts w:hint="eastAsia" w:ascii="仿宋_GB2312" w:hAnsi="仿宋_GB2312" w:eastAsia="仿宋_GB2312" w:cs="仿宋_GB2312"/>
          <w:b w:val="0"/>
          <w:bCs w:val="0"/>
          <w:color w:val="auto"/>
          <w:sz w:val="32"/>
          <w:szCs w:val="32"/>
          <w:lang w:val="en-US" w:eastAsia="zh-CN" w:bidi="zh-TW"/>
        </w:rPr>
        <w:t>《</w:t>
      </w:r>
      <w:r>
        <w:rPr>
          <w:rFonts w:hint="eastAsia" w:ascii="仿宋_GB2312" w:hAnsi="仿宋_GB2312" w:cs="仿宋_GB2312"/>
          <w:b w:val="0"/>
          <w:bCs w:val="0"/>
          <w:color w:val="auto"/>
          <w:sz w:val="32"/>
          <w:szCs w:val="32"/>
          <w:lang w:val="en-US" w:eastAsia="zh-CN" w:bidi="zh-TW"/>
        </w:rPr>
        <w:t>评选办法</w:t>
      </w:r>
      <w:r>
        <w:rPr>
          <w:rFonts w:hint="eastAsia" w:ascii="仿宋_GB2312" w:hAnsi="仿宋_GB2312" w:eastAsia="仿宋_GB2312" w:cs="仿宋_GB2312"/>
          <w:b w:val="0"/>
          <w:bCs w:val="0"/>
          <w:color w:val="auto"/>
          <w:sz w:val="32"/>
          <w:szCs w:val="32"/>
          <w:lang w:val="en-US" w:eastAsia="zh-CN" w:bidi="zh-TW"/>
        </w:rPr>
        <w:t>》明确了申报示范基地的条件、申报材料及受理程序。要求根据申报材料是否符合规定分别出具《受理回执》或《补正材料通知书》，确保受理程序规范严谨。</w:t>
      </w:r>
    </w:p>
    <w:p>
      <w:pPr>
        <w:keepNext w:val="0"/>
        <w:keepLines w:val="0"/>
        <w:pageBreakBefore w:val="0"/>
        <w:widowControl/>
        <w:kinsoku/>
        <w:wordWrap/>
        <w:overflowPunct/>
        <w:topLinePunct w:val="0"/>
        <w:autoSpaceDE/>
        <w:autoSpaceDN/>
        <w:bidi w:val="0"/>
        <w:adjustRightInd/>
        <w:snapToGrid/>
        <w:spacing w:line="580" w:lineRule="exact"/>
        <w:ind w:left="0" w:firstLine="683" w:firstLineChars="200"/>
        <w:textAlignment w:val="auto"/>
        <w:rPr>
          <w:rFonts w:hint="default" w:ascii="仿宋_GB2312" w:hAnsi="仿宋_GB2312" w:eastAsia="仿宋_GB2312" w:cs="仿宋_GB2312"/>
          <w:b w:val="0"/>
          <w:bCs w:val="0"/>
          <w:color w:val="auto"/>
          <w:sz w:val="32"/>
          <w:szCs w:val="32"/>
          <w:lang w:val="en-US" w:eastAsia="zh-CN" w:bidi="zh-TW"/>
        </w:rPr>
      </w:pPr>
      <w:r>
        <w:rPr>
          <w:rFonts w:hint="eastAsia" w:ascii="楷体" w:hAnsi="楷体" w:eastAsia="楷体" w:cs="楷体"/>
          <w:b/>
          <w:bCs/>
          <w:color w:val="auto"/>
          <w:sz w:val="32"/>
          <w:szCs w:val="32"/>
          <w:lang w:val="en-US" w:eastAsia="zh-CN" w:bidi="zh-TW"/>
        </w:rPr>
        <w:t>（三）加强审核力度。</w:t>
      </w:r>
      <w:r>
        <w:rPr>
          <w:rFonts w:hint="eastAsia" w:ascii="仿宋_GB2312" w:hAnsi="仿宋_GB2312" w:eastAsia="仿宋_GB2312" w:cs="仿宋_GB2312"/>
          <w:b w:val="0"/>
          <w:bCs w:val="0"/>
          <w:color w:val="auto"/>
          <w:sz w:val="32"/>
          <w:szCs w:val="32"/>
          <w:lang w:val="en-US" w:eastAsia="zh-CN" w:bidi="zh-TW"/>
        </w:rPr>
        <w:t>《</w:t>
      </w:r>
      <w:r>
        <w:rPr>
          <w:rFonts w:hint="eastAsia" w:ascii="仿宋_GB2312" w:hAnsi="仿宋_GB2312" w:cs="仿宋_GB2312"/>
          <w:b w:val="0"/>
          <w:bCs w:val="0"/>
          <w:color w:val="auto"/>
          <w:sz w:val="32"/>
          <w:szCs w:val="32"/>
          <w:lang w:val="en-US" w:eastAsia="zh-CN" w:bidi="zh-TW"/>
        </w:rPr>
        <w:t>评选办法</w:t>
      </w:r>
      <w:r>
        <w:rPr>
          <w:rFonts w:hint="eastAsia" w:ascii="仿宋_GB2312" w:hAnsi="仿宋_GB2312" w:eastAsia="仿宋_GB2312" w:cs="仿宋_GB2312"/>
          <w:b w:val="0"/>
          <w:bCs w:val="0"/>
          <w:color w:val="auto"/>
          <w:sz w:val="32"/>
          <w:szCs w:val="32"/>
          <w:lang w:val="en-US" w:eastAsia="zh-CN" w:bidi="zh-TW"/>
        </w:rPr>
        <w:t>》明确了通过评审打分情况确定实地核查单位，再根据实地核查情况拟定获评单位名单。突出强化实地核查力度，确保获评示范基地为管理制度健全、服务功能完善、孵化效果明显，在促进退役军人创业领域具有先导性和示范性，能够发挥示范引领作用的创业孵化载体。</w:t>
      </w:r>
    </w:p>
    <w:p>
      <w:pPr>
        <w:keepNext w:val="0"/>
        <w:keepLines w:val="0"/>
        <w:pageBreakBefore w:val="0"/>
        <w:widowControl/>
        <w:kinsoku/>
        <w:wordWrap/>
        <w:overflowPunct/>
        <w:topLinePunct w:val="0"/>
        <w:autoSpaceDE/>
        <w:autoSpaceDN/>
        <w:bidi w:val="0"/>
        <w:adjustRightInd/>
        <w:snapToGrid/>
        <w:spacing w:line="580" w:lineRule="exact"/>
        <w:ind w:left="0" w:firstLine="683" w:firstLineChars="200"/>
        <w:textAlignment w:val="auto"/>
        <w:rPr>
          <w:rFonts w:hint="eastAsia" w:ascii="仿宋_GB2312" w:hAnsi="仿宋_GB2312" w:eastAsia="仿宋_GB2312" w:cs="仿宋_GB2312"/>
          <w:b w:val="0"/>
          <w:bCs w:val="0"/>
          <w:color w:val="auto"/>
          <w:sz w:val="32"/>
          <w:szCs w:val="32"/>
          <w:lang w:val="en-US" w:eastAsia="zh-CN" w:bidi="zh-TW"/>
        </w:rPr>
      </w:pPr>
      <w:r>
        <w:rPr>
          <w:rFonts w:hint="eastAsia" w:ascii="楷体" w:hAnsi="楷体" w:eastAsia="楷体" w:cs="楷体"/>
          <w:b/>
          <w:bCs/>
          <w:color w:val="auto"/>
          <w:sz w:val="32"/>
          <w:szCs w:val="32"/>
          <w:lang w:val="en-US" w:eastAsia="zh-CN" w:bidi="zh-TW"/>
        </w:rPr>
        <w:t>（四）明确监督管理措施。</w:t>
      </w:r>
      <w:r>
        <w:rPr>
          <w:rFonts w:hint="eastAsia" w:ascii="仿宋_GB2312" w:hAnsi="仿宋_GB2312" w:eastAsia="仿宋_GB2312" w:cs="仿宋_GB2312"/>
          <w:b w:val="0"/>
          <w:bCs w:val="0"/>
          <w:color w:val="auto"/>
          <w:sz w:val="32"/>
          <w:szCs w:val="32"/>
          <w:lang w:val="en-US" w:eastAsia="zh-CN" w:bidi="zh-TW"/>
        </w:rPr>
        <w:t>《</w:t>
      </w:r>
      <w:r>
        <w:rPr>
          <w:rFonts w:hint="eastAsia" w:ascii="仿宋_GB2312" w:hAnsi="仿宋_GB2312" w:cs="仿宋_GB2312"/>
          <w:b w:val="0"/>
          <w:bCs w:val="0"/>
          <w:color w:val="auto"/>
          <w:sz w:val="32"/>
          <w:szCs w:val="32"/>
          <w:lang w:val="en-US" w:eastAsia="zh-CN" w:bidi="zh-TW"/>
        </w:rPr>
        <w:t>评选办法</w:t>
      </w:r>
      <w:r>
        <w:rPr>
          <w:rFonts w:hint="eastAsia" w:ascii="仿宋_GB2312" w:hAnsi="仿宋_GB2312" w:eastAsia="仿宋_GB2312" w:cs="仿宋_GB2312"/>
          <w:b w:val="0"/>
          <w:bCs w:val="0"/>
          <w:color w:val="auto"/>
          <w:sz w:val="32"/>
          <w:szCs w:val="32"/>
          <w:lang w:val="en-US" w:eastAsia="zh-CN" w:bidi="zh-TW"/>
        </w:rPr>
        <w:t>》明确了取消示范基地资格的情形、对采取不正当手段获取奖补资金的处置措施、违法违纪人员的处理以及示范基地在评选有效期内发生变化的报备。建立政府部门监管与示范基地自我监管相结合的监督管理机制，严防弄虚作假骗取奖补，确保奖补资金落到实处，取得实效。</w:t>
      </w:r>
    </w:p>
    <w:p>
      <w:pPr>
        <w:keepNext w:val="0"/>
        <w:keepLines w:val="0"/>
        <w:pageBreakBefore w:val="0"/>
        <w:widowControl w:val="0"/>
        <w:kinsoku/>
        <w:wordWrap/>
        <w:overflowPunct/>
        <w:topLinePunct w:val="0"/>
        <w:autoSpaceDE/>
        <w:autoSpaceDN/>
        <w:bidi w:val="0"/>
        <w:spacing w:line="580" w:lineRule="exact"/>
        <w:ind w:left="0" w:leftChars="0" w:firstLine="680" w:firstLineChars="200"/>
        <w:textAlignment w:val="auto"/>
      </w:pPr>
      <w:r>
        <w:rPr>
          <w:rFonts w:hint="eastAsia" w:ascii="仿宋_GB2312" w:hAnsi="仿宋_GB2312" w:cs="仿宋_GB2312"/>
          <w:spacing w:val="10"/>
          <w:kern w:val="2"/>
          <w:szCs w:val="32"/>
          <w:lang w:val="en-US" w:eastAsia="zh-CN"/>
        </w:rPr>
        <w:t>特此说明</w:t>
      </w:r>
      <w:r>
        <w:rPr>
          <w:rFonts w:hint="eastAsia" w:ascii="仿宋_GB2312" w:hAnsi="宋体"/>
          <w:spacing w:val="0"/>
          <w:kern w:val="0"/>
          <w:szCs w:val="32"/>
          <w:lang w:val="en-US" w:eastAsia="zh-CN"/>
        </w:rPr>
        <w:t>。</w:t>
      </w:r>
    </w:p>
    <w:sectPr>
      <w:headerReference r:id="rId3" w:type="default"/>
      <w:footerReference r:id="rId4" w:type="default"/>
      <w:pgSz w:w="11906" w:h="16838"/>
      <w:pgMar w:top="2098" w:right="1474" w:bottom="1984" w:left="1587"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ind w:right="360" w:firstLine="360"/>
      <w:jc w:val="left"/>
      <w:rPr>
        <w:rFonts w:ascii="宋体" w:hAnsi="宋体" w:eastAsia="宋体"/>
        <w:sz w:val="28"/>
        <w:szCs w:val="1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c515d94049156ef16d2e1a1c57843789@5693012&amp;webOffice=1&amp;identityId=C69E3F680C6E8664D94DA2B4AE756311&amp;token=4ca6babe792b4dfa8776a79cc311e671&amp;identityId=C69E3F680C6E8664D94DA2B4AE756311&amp;wjbh=B202104875&amp;hddyid=LCA010001_HD_01&amp;fileSrcName=2021_09_01_16_54_15_D5BB0274CE64852B7AEFC7B359F0477C.docx"/>
  </w:docVars>
  <w:rsids>
    <w:rsidRoot w:val="5DF20307"/>
    <w:rsid w:val="05D37349"/>
    <w:rsid w:val="06D9362D"/>
    <w:rsid w:val="06FC108F"/>
    <w:rsid w:val="07F16580"/>
    <w:rsid w:val="09B1035F"/>
    <w:rsid w:val="09C17832"/>
    <w:rsid w:val="0A7561F2"/>
    <w:rsid w:val="0ABF5AED"/>
    <w:rsid w:val="0DA6370A"/>
    <w:rsid w:val="0E08063D"/>
    <w:rsid w:val="0E26670A"/>
    <w:rsid w:val="0F3708F3"/>
    <w:rsid w:val="0F442725"/>
    <w:rsid w:val="10473AD2"/>
    <w:rsid w:val="111F2025"/>
    <w:rsid w:val="11293083"/>
    <w:rsid w:val="114839AC"/>
    <w:rsid w:val="1192213E"/>
    <w:rsid w:val="12725AF2"/>
    <w:rsid w:val="12D921CB"/>
    <w:rsid w:val="12F431F1"/>
    <w:rsid w:val="1407181E"/>
    <w:rsid w:val="141B2043"/>
    <w:rsid w:val="1494303D"/>
    <w:rsid w:val="14F53CF2"/>
    <w:rsid w:val="15351D52"/>
    <w:rsid w:val="165D5335"/>
    <w:rsid w:val="16FC1C2C"/>
    <w:rsid w:val="16FF7D5A"/>
    <w:rsid w:val="17CB254B"/>
    <w:rsid w:val="18E67EE0"/>
    <w:rsid w:val="19245817"/>
    <w:rsid w:val="19901072"/>
    <w:rsid w:val="19F867A2"/>
    <w:rsid w:val="1AA5766A"/>
    <w:rsid w:val="1AC244D3"/>
    <w:rsid w:val="1B877339"/>
    <w:rsid w:val="1C8C7A72"/>
    <w:rsid w:val="1DA27483"/>
    <w:rsid w:val="1DE96841"/>
    <w:rsid w:val="1FBB4961"/>
    <w:rsid w:val="21D16625"/>
    <w:rsid w:val="22530BDB"/>
    <w:rsid w:val="22C611DB"/>
    <w:rsid w:val="231B24A1"/>
    <w:rsid w:val="236B4508"/>
    <w:rsid w:val="253D7856"/>
    <w:rsid w:val="266521C3"/>
    <w:rsid w:val="275E2988"/>
    <w:rsid w:val="27C26EC8"/>
    <w:rsid w:val="28AA1BE3"/>
    <w:rsid w:val="294C22E2"/>
    <w:rsid w:val="29985C72"/>
    <w:rsid w:val="2AF57D0C"/>
    <w:rsid w:val="2B255531"/>
    <w:rsid w:val="2B2E738B"/>
    <w:rsid w:val="2BF5091F"/>
    <w:rsid w:val="2C355460"/>
    <w:rsid w:val="2D0E5587"/>
    <w:rsid w:val="2F341322"/>
    <w:rsid w:val="2F7F32FD"/>
    <w:rsid w:val="30444B40"/>
    <w:rsid w:val="3177400F"/>
    <w:rsid w:val="31AF15AD"/>
    <w:rsid w:val="31B51856"/>
    <w:rsid w:val="31E91AB9"/>
    <w:rsid w:val="322907EA"/>
    <w:rsid w:val="322A64E1"/>
    <w:rsid w:val="32412DEC"/>
    <w:rsid w:val="34557418"/>
    <w:rsid w:val="353C09A8"/>
    <w:rsid w:val="35845AC2"/>
    <w:rsid w:val="36E92987"/>
    <w:rsid w:val="39BE041F"/>
    <w:rsid w:val="3C64688E"/>
    <w:rsid w:val="3D04611C"/>
    <w:rsid w:val="3D201641"/>
    <w:rsid w:val="3D6218B1"/>
    <w:rsid w:val="3E6F2E09"/>
    <w:rsid w:val="3F6E13FE"/>
    <w:rsid w:val="3FE7063E"/>
    <w:rsid w:val="418D5CB2"/>
    <w:rsid w:val="43131DA1"/>
    <w:rsid w:val="436A45F3"/>
    <w:rsid w:val="45E3115E"/>
    <w:rsid w:val="461C2522"/>
    <w:rsid w:val="462111EA"/>
    <w:rsid w:val="468B1B76"/>
    <w:rsid w:val="47507D0E"/>
    <w:rsid w:val="4B5A4F50"/>
    <w:rsid w:val="4C303632"/>
    <w:rsid w:val="4C6A587B"/>
    <w:rsid w:val="4CE725C6"/>
    <w:rsid w:val="4D375A6B"/>
    <w:rsid w:val="4E2C2C76"/>
    <w:rsid w:val="4E486635"/>
    <w:rsid w:val="4EA05670"/>
    <w:rsid w:val="50D902A0"/>
    <w:rsid w:val="50FF397E"/>
    <w:rsid w:val="522521F8"/>
    <w:rsid w:val="5351414E"/>
    <w:rsid w:val="55B91E99"/>
    <w:rsid w:val="55F80499"/>
    <w:rsid w:val="565407EC"/>
    <w:rsid w:val="576705FD"/>
    <w:rsid w:val="57CE6224"/>
    <w:rsid w:val="57D97474"/>
    <w:rsid w:val="58C40017"/>
    <w:rsid w:val="590E2116"/>
    <w:rsid w:val="594232FC"/>
    <w:rsid w:val="5AB96016"/>
    <w:rsid w:val="5B4A07A7"/>
    <w:rsid w:val="5B6219CE"/>
    <w:rsid w:val="5C0E4EC1"/>
    <w:rsid w:val="5D025613"/>
    <w:rsid w:val="5DB205E1"/>
    <w:rsid w:val="5DF20307"/>
    <w:rsid w:val="5F3C2976"/>
    <w:rsid w:val="5F623BF8"/>
    <w:rsid w:val="5F9D0F06"/>
    <w:rsid w:val="612C12B2"/>
    <w:rsid w:val="63B56EBB"/>
    <w:rsid w:val="64CC6FE8"/>
    <w:rsid w:val="65293036"/>
    <w:rsid w:val="656517B0"/>
    <w:rsid w:val="671160B5"/>
    <w:rsid w:val="69287D3F"/>
    <w:rsid w:val="698E16C5"/>
    <w:rsid w:val="69FF0EE6"/>
    <w:rsid w:val="6A615978"/>
    <w:rsid w:val="6B857B98"/>
    <w:rsid w:val="6C250366"/>
    <w:rsid w:val="6C396099"/>
    <w:rsid w:val="6D177FBC"/>
    <w:rsid w:val="6EFD46F4"/>
    <w:rsid w:val="700A3507"/>
    <w:rsid w:val="71041E30"/>
    <w:rsid w:val="723B7418"/>
    <w:rsid w:val="72DF76AF"/>
    <w:rsid w:val="73E06400"/>
    <w:rsid w:val="73FB37A0"/>
    <w:rsid w:val="757B20F2"/>
    <w:rsid w:val="75863773"/>
    <w:rsid w:val="75A34FDD"/>
    <w:rsid w:val="77C71B26"/>
    <w:rsid w:val="78B975C2"/>
    <w:rsid w:val="7A22370B"/>
    <w:rsid w:val="7B592D80"/>
    <w:rsid w:val="7C5A018D"/>
    <w:rsid w:val="7C823C72"/>
    <w:rsid w:val="7C926725"/>
    <w:rsid w:val="7D5172CB"/>
    <w:rsid w:val="7D5D753C"/>
    <w:rsid w:val="7DB71C97"/>
    <w:rsid w:val="7EAD05E3"/>
    <w:rsid w:val="7F5240D7"/>
    <w:rsid w:val="7F721156"/>
    <w:rsid w:val="7FD3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Plain Text"/>
    <w:basedOn w:val="1"/>
    <w:unhideWhenUsed/>
    <w:qFormat/>
    <w:uiPriority w:val="0"/>
    <w:rPr>
      <w:rFonts w:ascii="宋体" w:hAnsi="Courier New"/>
      <w:szCs w:val="21"/>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character" w:styleId="8">
    <w:name w:val="page number"/>
    <w:basedOn w:val="7"/>
    <w:unhideWhenUsed/>
    <w:qFormat/>
    <w:uiPriority w:val="0"/>
  </w:style>
  <w:style w:type="character" w:customStyle="1" w:styleId="9">
    <w:name w:val="font31"/>
    <w:basedOn w:val="7"/>
    <w:qFormat/>
    <w:uiPriority w:val="0"/>
    <w:rPr>
      <w:rFonts w:ascii="Arial" w:hAnsi="Arial" w:cs="Arial"/>
      <w:color w:val="000000"/>
      <w:sz w:val="20"/>
      <w:szCs w:val="20"/>
      <w:u w:val="none"/>
    </w:rPr>
  </w:style>
  <w:style w:type="character" w:customStyle="1" w:styleId="10">
    <w:name w:val="font0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2021-08-25T02:08:00Z</dcterms:created>
  <dc:creator>熊学军</dc:creator>
  <cp:lastModifiedBy>君莫笑</cp:lastModifiedBy>
  <cp:lastPrinted>2021-09-07T07:55:00Z</cp:lastPrinted>
  <dcterms:modified xsi:type="dcterms:W3CDTF">2021-09-10T04:05:17Z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563C4233458C495B9F6F5291C138A21F</vt:lpwstr>
  </property>
</Properties>
</file>