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2F475">
      <w:pPr>
        <w:pStyle w:val="2"/>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政府采购投标及履约承诺函</w:t>
      </w:r>
    </w:p>
    <w:p w14:paraId="29B1C420">
      <w:pPr>
        <w:pageBreakBefore w:val="0"/>
        <w:widowControl w:val="0"/>
        <w:kinsoku/>
        <w:wordWrap/>
        <w:overflowPunct/>
        <w:topLinePunct w:val="0"/>
        <w:autoSpaceDE/>
        <w:autoSpaceDN/>
        <w:bidi w:val="0"/>
        <w:adjustRightInd/>
        <w:snapToGrid/>
        <w:spacing w:line="720" w:lineRule="exact"/>
        <w:textAlignment w:val="auto"/>
      </w:pPr>
    </w:p>
    <w:p w14:paraId="3DDDAD48">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p>
    <w:p w14:paraId="7AC70E5B">
      <w:pPr>
        <w:ind w:right="-815"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我单位承诺：</w:t>
      </w:r>
    </w:p>
    <w:p w14:paraId="3AC7380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我单位参与本项目所投标（响应）的货物、工程或服务，不存在侵犯知识产权的情况；已知悉并同意中标（成交）结果信息公示（公开）的内容。</w:t>
      </w:r>
    </w:p>
    <w:p w14:paraId="2FC1916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我单位参与该项目投标，符合招标文件关于联合体及进口产品的相关资格要求。</w:t>
      </w:r>
    </w:p>
    <w:p w14:paraId="67ACFA2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3.我单位参与本项目政府采购活动时不存在被有关部门禁止参与政府采购活动且在有效期内的情况。</w:t>
      </w:r>
    </w:p>
    <w:p w14:paraId="61541C74">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我单位、单位法定代表人均无行贿犯罪记录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78A91B5">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我单位、单位法定代表人</w:t>
      </w:r>
      <w:r>
        <w:rPr>
          <w:rFonts w:hint="eastAsia" w:ascii="Times New Roman" w:hAnsi="Times New Roman" w:eastAsia="仿宋_GB2312" w:cs="仿宋_GB2312"/>
          <w:sz w:val="32"/>
          <w:szCs w:val="32"/>
          <w:lang w:eastAsia="zh-CN"/>
        </w:rPr>
        <w:t>信誉良好，且近三年内无重大违法记录</w:t>
      </w:r>
      <w:r>
        <w:rPr>
          <w:rFonts w:hint="eastAsia" w:eastAsia="仿宋_GB2312" w:cs="仿宋_GB2312"/>
          <w:sz w:val="32"/>
          <w:szCs w:val="32"/>
          <w:lang w:eastAsia="zh-CN"/>
        </w:rPr>
        <w:t>。</w:t>
      </w:r>
    </w:p>
    <w:p w14:paraId="54FA71C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.我单位具备《中华人民共和国政府采购法》第二十二条第一款规定的六项条件。</w:t>
      </w:r>
    </w:p>
    <w:p w14:paraId="791BF58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.我单位未被列入失信被执行人、重大税收违法失信主体、政府采购严重违法失信行为记录名单；不存在《深圳市财政局政府采购供应商信用信息管理办法》（深财规〔2023〕3号）列明的严重违法失信行为。</w:t>
      </w:r>
    </w:p>
    <w:p w14:paraId="5D6750F5">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89ED84E">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.我单位不存在“单位负责人为同一人或者存在直接控股、管理关系的不同供应商，参加同一合同项下的政府采购活动”的情形。</w:t>
      </w:r>
    </w:p>
    <w:p w14:paraId="437A326F">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BB2F68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5F70FC0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00A122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.我单位承诺中标后项目不转包，未经采购人同意不进行分包。</w:t>
      </w:r>
    </w:p>
    <w:p w14:paraId="448CF45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.我单位承诺，参与本项目投标前三年内，未受过环境监测行政主管部门行政处罚或未有被政府相关部门（如质检部门等）、媒体通报弄虚作假等情形。 </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494158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以上承诺，如有违反，愿依照国家相关法律法规处理，并承担由此给采购人带来的损失。</w:t>
      </w:r>
    </w:p>
    <w:p w14:paraId="1F8D7C10">
      <w:pPr>
        <w:spacing w:before="0" w:beforeLines="-2147483648" w:after="0" w:afterLines="-2147483648"/>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CDCDC54">
      <w:pPr>
        <w:spacing w:before="0" w:beforeLines="-2147483648" w:after="0" w:afterLines="-2147483648"/>
        <w:ind w:firstLine="5440" w:firstLineChars="17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p>
    <w:p w14:paraId="481A404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39C7F049">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1AD14D86"/>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6B4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E253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5E253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Y2MyMmU1ZmNkOTY2OGQxNTYwZmU1MGFhM2MwZDYifQ=="/>
  </w:docVars>
  <w:rsids>
    <w:rsidRoot w:val="1D891B4B"/>
    <w:rsid w:val="16A1531D"/>
    <w:rsid w:val="1D891B4B"/>
    <w:rsid w:val="29A30A29"/>
    <w:rsid w:val="3C0B4A0F"/>
    <w:rsid w:val="6E7A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3"/>
    <w:next w:val="1"/>
    <w:qFormat/>
    <w:uiPriority w:val="99"/>
    <w:pPr>
      <w:spacing w:before="104" w:after="104"/>
      <w:outlineLvl w:val="2"/>
    </w:pPr>
    <w:rPr>
      <w:rFonts w:eastAsia="仿宋_GB2312"/>
      <w:sz w:val="32"/>
      <w:szCs w:val="2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1469</Words>
  <Characters>1505</Characters>
  <Lines>0</Lines>
  <Paragraphs>0</Paragraphs>
  <TotalTime>3</TotalTime>
  <ScaleCrop>false</ScaleCrop>
  <LinksUpToDate>false</LinksUpToDate>
  <CharactersWithSpaces>1598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2024-07-16T06:43:00Z</dcterms:created>
  <dc:creator>NOW</dc:creator>
  <cp:lastModifiedBy>NOW</cp:lastModifiedBy>
  <dcterms:modified xsi:type="dcterms:W3CDTF">2024-07-23T01:13:09Z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FE846F6CB25544D8BBB50371457D5AA9_11</vt:lpwstr>
  </property>
</Properties>
</file>