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pPr>
      <w:r>
        <w:rPr>
          <w:rFonts w:hint="eastAsia" w:ascii="黑体" w:hAnsi="黑体" w:eastAsia="黑体" w:cs="黑体"/>
          <w:kern w:val="0"/>
          <w:szCs w:val="32"/>
        </w:rPr>
        <w:t>附件1</w:t>
      </w:r>
    </w:p>
    <w:p>
      <w:pPr>
        <w:spacing w:line="720" w:lineRule="exact"/>
        <w:jc w:val="center"/>
        <w:rPr>
          <w:rFonts w:ascii="方正小标宋简体" w:hAnsi="方正小标宋简体" w:eastAsia="方正小标宋简体" w:cs="方正小标宋简体"/>
          <w:kern w:val="0"/>
          <w:sz w:val="44"/>
          <w:szCs w:val="44"/>
        </w:rPr>
      </w:pPr>
    </w:p>
    <w:p>
      <w:pPr>
        <w:spacing w:line="72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2020年度优抚对象数据入户核查</w:t>
      </w:r>
    </w:p>
    <w:p>
      <w:pPr>
        <w:spacing w:line="720" w:lineRule="exact"/>
        <w:jc w:val="center"/>
      </w:pPr>
      <w:r>
        <w:rPr>
          <w:rFonts w:hint="eastAsia" w:ascii="方正小标宋简体" w:hAnsi="方正小标宋简体" w:eastAsia="方正小标宋简体" w:cs="方正小标宋简体"/>
          <w:kern w:val="0"/>
          <w:sz w:val="44"/>
          <w:szCs w:val="44"/>
        </w:rPr>
        <w:t>项目招标评分表</w:t>
      </w:r>
      <w:bookmarkStart w:id="0" w:name="_GoBack"/>
      <w:bookmarkEnd w:id="0"/>
    </w:p>
    <w:p>
      <w:pPr>
        <w:spacing w:line="560" w:lineRule="exact"/>
        <w:ind w:firstLine="680" w:firstLineChars="200"/>
        <w:rPr>
          <w:rFonts w:ascii="仿宋_GB2312" w:hAnsi="仿宋_GB2312" w:cs="仿宋_GB2312"/>
          <w:color w:val="000000"/>
          <w:szCs w:val="32"/>
          <w:shd w:val="clear" w:color="auto" w:fill="FFFFFF"/>
        </w:rPr>
      </w:pPr>
    </w:p>
    <w:p>
      <w:pPr>
        <w:spacing w:line="560" w:lineRule="exact"/>
        <w:ind w:firstLine="680" w:firstLineChars="200"/>
      </w:pPr>
      <w:r>
        <w:rPr>
          <w:rFonts w:hint="eastAsia" w:ascii="仿宋_GB2312" w:hAnsi="仿宋_GB2312" w:cs="仿宋_GB2312"/>
          <w:color w:val="000000"/>
          <w:szCs w:val="32"/>
          <w:shd w:val="clear" w:color="auto" w:fill="FFFFFF"/>
        </w:rPr>
        <w:t>评标方法为综合评分法，具体评分标准和规则为：从商务、技术和价格三个部分评分因素由评标小组进行综合评分</w:t>
      </w:r>
      <w:r>
        <w:rPr>
          <w:rFonts w:hint="eastAsia" w:ascii="仿宋_GB2312" w:hAnsi="仿宋_GB2312" w:cs="仿宋_GB2312"/>
          <w:kern w:val="0"/>
          <w:szCs w:val="32"/>
        </w:rPr>
        <w:t>。</w:t>
      </w:r>
    </w:p>
    <w:tbl>
      <w:tblPr>
        <w:tblStyle w:val="4"/>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rPr>
            </w:pPr>
            <w:r>
              <w:rPr>
                <w:rFonts w:hint="eastAsia" w:ascii="仿宋" w:hAnsi="仿宋" w:eastAsia="仿宋"/>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1.投标人承办过2次或以上深圳市数据核查工作的，得10分。</w:t>
            </w:r>
          </w:p>
          <w:p>
            <w:pPr>
              <w:jc w:val="left"/>
              <w:rPr>
                <w:rFonts w:ascii="仿宋" w:hAnsi="仿宋" w:eastAsia="仿宋" w:cs="仿宋"/>
                <w:sz w:val="20"/>
                <w:szCs w:val="20"/>
              </w:rPr>
            </w:pPr>
            <w:r>
              <w:rPr>
                <w:rFonts w:hint="eastAsia" w:ascii="仿宋" w:hAnsi="仿宋" w:eastAsia="仿宋" w:cs="仿宋"/>
                <w:sz w:val="20"/>
                <w:szCs w:val="20"/>
              </w:rPr>
              <w:t>2.投标人承办过1次深圳市数据核查工作的，得5分。</w:t>
            </w:r>
          </w:p>
          <w:p>
            <w:pPr>
              <w:jc w:val="left"/>
              <w:rPr>
                <w:rFonts w:ascii="仿宋" w:hAnsi="仿宋" w:eastAsia="仿宋" w:cs="仿宋"/>
                <w:sz w:val="20"/>
                <w:szCs w:val="20"/>
              </w:rPr>
            </w:pPr>
            <w:r>
              <w:rPr>
                <w:rFonts w:hint="eastAsia" w:ascii="仿宋" w:hAnsi="仿宋" w:eastAsia="仿宋" w:cs="仿宋"/>
                <w:sz w:val="20"/>
                <w:szCs w:val="20"/>
              </w:rPr>
              <w:t>3.投标人未承办过，得0分。</w:t>
            </w:r>
          </w:p>
          <w:p>
            <w:pPr>
              <w:jc w:val="left"/>
              <w:rPr>
                <w:rFonts w:ascii="仿宋" w:hAnsi="仿宋" w:eastAsia="仿宋" w:cs="宋体"/>
                <w:sz w:val="20"/>
                <w:szCs w:val="20"/>
              </w:rPr>
            </w:pPr>
            <w:r>
              <w:rPr>
                <w:rFonts w:hint="eastAsia" w:ascii="仿宋" w:hAnsi="仿宋" w:eastAsia="仿宋" w:cs="仿宋"/>
                <w:sz w:val="20"/>
                <w:szCs w:val="20"/>
              </w:rPr>
              <w:t>证明文件：投标人须提供相关有效业绩的合同关键页或中标通知书（证明文件中须清晰体现项目签订时间、项目金额、项目内容等）复印件加盖投标人公章。</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处罚、处分情况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投标人需提供近三年（201</w:t>
            </w:r>
            <w:r>
              <w:rPr>
                <w:rFonts w:ascii="仿宋" w:hAnsi="仿宋" w:eastAsia="仿宋" w:cs="仿宋"/>
                <w:sz w:val="20"/>
                <w:szCs w:val="20"/>
              </w:rPr>
              <w:t>7</w:t>
            </w:r>
            <w:r>
              <w:rPr>
                <w:rFonts w:hint="eastAsia" w:ascii="仿宋" w:hAnsi="仿宋" w:eastAsia="仿宋" w:cs="仿宋"/>
                <w:sz w:val="20"/>
                <w:szCs w:val="20"/>
              </w:rPr>
              <w:t>年、201</w:t>
            </w:r>
            <w:r>
              <w:rPr>
                <w:rFonts w:ascii="仿宋" w:hAnsi="仿宋" w:eastAsia="仿宋" w:cs="仿宋"/>
                <w:sz w:val="20"/>
                <w:szCs w:val="20"/>
              </w:rPr>
              <w:t>8</w:t>
            </w:r>
            <w:r>
              <w:rPr>
                <w:rFonts w:hint="eastAsia" w:ascii="仿宋" w:hAnsi="仿宋" w:eastAsia="仿宋" w:cs="仿宋"/>
                <w:sz w:val="20"/>
                <w:szCs w:val="20"/>
              </w:rPr>
              <w:t>年、201</w:t>
            </w:r>
            <w:r>
              <w:rPr>
                <w:rFonts w:ascii="仿宋" w:hAnsi="仿宋" w:eastAsia="仿宋" w:cs="仿宋"/>
                <w:sz w:val="20"/>
                <w:szCs w:val="20"/>
              </w:rPr>
              <w:t>9</w:t>
            </w:r>
            <w:r>
              <w:rPr>
                <w:rFonts w:hint="eastAsia" w:ascii="仿宋" w:hAnsi="仿宋" w:eastAsia="仿宋" w:cs="仿宋"/>
                <w:sz w:val="20"/>
                <w:szCs w:val="20"/>
              </w:rPr>
              <w:t>年）无处罚证明，得5分。未提供证明或提供的证明存在处罚或处分记录等情形的，不得分。(提供相关证明扫描件，原件备查)。</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格式自拟）</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项目完成后的服务承诺（10分）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r>
              <w:rPr>
                <w:rFonts w:hint="eastAsia" w:ascii="仿宋" w:hAnsi="仿宋" w:eastAsia="仿宋" w:cs="宋体"/>
                <w:sz w:val="20"/>
                <w:szCs w:val="20"/>
              </w:rPr>
              <w:t>评审内容：</w:t>
            </w:r>
            <w:r>
              <w:rPr>
                <w:rFonts w:hint="eastAsia" w:ascii="仿宋" w:hAnsi="仿宋" w:eastAsia="仿宋" w:cs="宋体"/>
                <w:color w:val="auto"/>
                <w:spacing w:val="10"/>
                <w:sz w:val="20"/>
                <w:szCs w:val="20"/>
                <w:shd w:val="clear" w:color="auto" w:fill="auto"/>
              </w:rPr>
              <w:t>投标人承诺服务期满后主动办理交接手续的得</w:t>
            </w:r>
            <w:r>
              <w:rPr>
                <w:rFonts w:ascii="仿宋" w:hAnsi="仿宋" w:eastAsia="仿宋" w:cs="宋体"/>
                <w:color w:val="auto"/>
                <w:spacing w:val="10"/>
                <w:sz w:val="20"/>
                <w:szCs w:val="20"/>
                <w:shd w:val="clear" w:color="auto" w:fill="auto"/>
              </w:rPr>
              <w:t>10分。在投标文件中提供承诺函（格式自拟）得10分，否则不得分。</w:t>
            </w:r>
          </w:p>
          <w:p>
            <w:pPr>
              <w:jc w:val="left"/>
              <w:rPr>
                <w:rFonts w:ascii="仿宋" w:hAnsi="仿宋" w:eastAsia="仿宋"/>
                <w:sz w:val="20"/>
              </w:rPr>
            </w:pP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（3）项目重点难点分析、应对措施及相关的合理化建议内容科学合理、可操作强；</w:t>
            </w:r>
          </w:p>
          <w:p>
            <w:pPr>
              <w:jc w:val="left"/>
              <w:rPr>
                <w:rFonts w:ascii="仿宋" w:hAnsi="仿宋" w:eastAsia="仿宋"/>
                <w:sz w:val="20"/>
              </w:rPr>
            </w:pPr>
            <w:r>
              <w:rPr>
                <w:rFonts w:hint="eastAsia" w:ascii="仿宋" w:hAnsi="仿宋" w:eastAsia="仿宋"/>
                <w:sz w:val="20"/>
              </w:rPr>
              <w:t>满足已上三项要求得10分，满足二项要求得6分，满足一项得2分，其他情况不得分。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评审内容：项目总体规划，人员的配置、培训与管理措施（实施方案中必须包含以上内容，否则只能评价为差）。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满足以上五项要求得10分，满足以上四项要求得8分，满足以上三项要求得6分，其它情况不得分。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团队能力</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评审内容：投标人针对本项目的项目负责人、团队人员组成人员均为本科及以上学历并附上证书（得2分）、项目负责人和不少于50%的团队组成人员具有不少于2年的行政机关工作经验（得4分）、项目负责人、团队人员组成人员均为初级社工师以上及并附上证书（得4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cs="Times New Roman"/>
                <w:color w:val="auto"/>
                <w:spacing w:val="10"/>
                <w:sz w:val="20"/>
                <w:szCs w:val="24"/>
                <w:shd w:val="clear" w:color="auto" w:fill="auto"/>
              </w:rPr>
              <w:t>投标人注册地为深圳市，或注册地在其他市但承诺中标后在深圳市设立服务点的，得</w:t>
            </w:r>
            <w:r>
              <w:rPr>
                <w:rFonts w:ascii="仿宋" w:hAnsi="仿宋" w:eastAsia="仿宋" w:cs="Times New Roman"/>
                <w:color w:val="auto"/>
                <w:spacing w:val="10"/>
                <w:sz w:val="20"/>
                <w:szCs w:val="24"/>
                <w:shd w:val="clear" w:color="auto" w:fill="auto"/>
              </w:rPr>
              <w:t>5分，否则不得分。提供注册地证明文件扫描件或承诺书。</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30</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（三）疫情防控</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szCs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疫情防控重点保障企业</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0"/>
              </w:rPr>
            </w:pPr>
            <w:r>
              <w:rPr>
                <w:rFonts w:hint="eastAsia" w:ascii="仿宋" w:hAnsi="仿宋" w:eastAsia="仿宋"/>
                <w:sz w:val="20"/>
              </w:rPr>
              <w:t xml:space="preserve">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稳岗企业</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0"/>
              </w:rPr>
            </w:pPr>
            <w:r>
              <w:rPr>
                <w:rFonts w:hint="eastAsia" w:ascii="仿宋" w:hAnsi="仿宋" w:eastAsia="仿宋"/>
                <w:sz w:val="20"/>
              </w:rPr>
              <w:t xml:space="preserve">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80%（含）的企业，视为稳岗企业，提供自身符合稳岗企业条件的承诺函即可获得评审得分。投标人提供虚假承诺的，将做无效投标处理，涉嫌存在违法违规行为的，依法报主管部门处理处罚。 </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sz w:val="28"/>
              </w:rPr>
            </w:pPr>
            <w:r>
              <w:rPr>
                <w:rFonts w:hint="eastAsia" w:ascii="仿宋_GB2312" w:hAnsi="仿宋_GB2312" w:cs="仿宋_GB2312"/>
                <w:b/>
                <w:spacing w:val="-11"/>
                <w:kern w:val="16"/>
                <w:sz w:val="28"/>
                <w:szCs w:val="20"/>
              </w:rPr>
              <w:t>评标总得分：商务部分＋技术部分＋价格部分＋疫情防控</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C7C2"/>
    <w:multiLevelType w:val="singleLevel"/>
    <w:tmpl w:val="2476C7C2"/>
    <w:lvl w:ilvl="0" w:tentative="0">
      <w:start w:val="1"/>
      <w:numFmt w:val="chineseCounting"/>
      <w:suff w:val="nothing"/>
      <w:lvlText w:val="（%1）"/>
      <w:lvlJc w:val="left"/>
      <w:rPr>
        <w:rFonts w:hint="eastAsia"/>
      </w:rPr>
    </w:lvl>
  </w:abstractNum>
  <w:abstractNum w:abstractNumId="1">
    <w:nsid w:val="6322B5F2"/>
    <w:multiLevelType w:val="singleLevel"/>
    <w:tmpl w:val="6322B5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F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2020-09-04T10:54:26Z</dcterms:created>
  <dc:creator>Administrator</dc:creator>
  <cp:lastModifiedBy>Darcya</cp:lastModifiedBy>
  <dcterms:modified xsi:type="dcterms:W3CDTF">2020-09-04T10:55:32Z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