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无烟党政机关创建承诺书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本机关自即日起，全面创建室内无烟环境，承诺做到： 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1、领导干部模范带头，全体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职工自觉遵守控烟规定，不在室内吸烟；及时主动劝阻和制止他人违规吸烟行为；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2、机关内部禁止销售或提供烟草制品，禁止烟草广告和烟草赞助促销相关活动；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3、积极做好禁烟控烟宣传教育和引导工作，在机关室内场所张贴醒目禁烟标识，设置控烟宣传资料，鼓励吸烟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职工采取有效方式戒烟；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4、机关任何公务活动不提供烟草制品，不使用或变相使用公款支付烟草消费开支；机关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职工参加公务活动时不吸烟、不敬烟、不劝烟；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5、对违反规定在公共场所吸烟的机关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职工，取消评优评先资格，给予批评教育。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欢迎全体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职工和社会公众监督。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单位名称（加盖公章）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月  日</w:t>
      </w:r>
    </w:p>
    <w:p>
      <w:pPr>
        <w:rPr>
          <w:sz w:val="32"/>
        </w:rPr>
      </w:pP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720" w:num="1"/>
      <w:rtlGutter w:val="0"/>
      <w:docGrid w:type="linesAndChars" w:linePitch="285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00BD"/>
    <w:rsid w:val="036572AE"/>
    <w:rsid w:val="04C657F5"/>
    <w:rsid w:val="094300BD"/>
    <w:rsid w:val="0D210343"/>
    <w:rsid w:val="0E654AF1"/>
    <w:rsid w:val="11FC50AB"/>
    <w:rsid w:val="1A1F3CED"/>
    <w:rsid w:val="258968EF"/>
    <w:rsid w:val="28585074"/>
    <w:rsid w:val="2EE20BBD"/>
    <w:rsid w:val="2F66122A"/>
    <w:rsid w:val="315A202F"/>
    <w:rsid w:val="336638A8"/>
    <w:rsid w:val="3CE9163E"/>
    <w:rsid w:val="58895405"/>
    <w:rsid w:val="5AC8018F"/>
    <w:rsid w:val="5BF67A00"/>
    <w:rsid w:val="6B9457C6"/>
    <w:rsid w:val="6DB7196C"/>
    <w:rsid w:val="6F3E04E2"/>
    <w:rsid w:val="782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qFormat/>
    <w:uiPriority w:val="0"/>
    <w:pPr>
      <w:spacing w:after="69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2021-10-25T08:40:00Z</dcterms:created>
  <dc:creator>赖伟强</dc:creator>
  <cp:lastModifiedBy>Darcya</cp:lastModifiedBy>
  <dcterms:modified xsi:type="dcterms:W3CDTF">2021-11-05T02:46:49Z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49E57F1A2E154F56A420CC749BF38558</vt:lpwstr>
  </property>
</Properties>
</file>