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深圳市退役军人事务局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控烟考评奖惩制度</w:t>
      </w: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  </w:t>
      </w:r>
      <w:r>
        <w:rPr>
          <w:rFonts w:hint="eastAsia" w:ascii="黑体" w:hAnsi="黑体" w:eastAsia="黑体" w:cs="黑体"/>
          <w:sz w:val="32"/>
          <w:szCs w:val="32"/>
        </w:rPr>
        <w:t>一、考核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全体干部职工应自觉遵守本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控烟工作的各项规章制度。控烟制度遵守情况，应与各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处室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干部职工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年度考核结合。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控烟办公室在控烟领导小组领导下，负责单位的控烟工作，每周（月、季度）不定期组织检查，重点检查各处室控烟制度的执行和控烟工作的落实情况，发现问题及时反馈并要求整改。</w:t>
      </w:r>
    </w:p>
    <w:p>
      <w:pPr>
        <w:spacing w:line="360" w:lineRule="auto"/>
        <w:ind w:firstLine="60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二、奖励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设立“优秀控烟处室”奖。在各级检查中未发生违反控烟相关规定，达到无烟标准的处室，在年终进行表彰，给予奖励。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设立“戒烟先进奖”。支持吸烟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干部职工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戒烟，并为其提供必要的支持和帮助，对戒烟成功的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干部职</w:t>
      </w:r>
      <w:r>
        <w:rPr>
          <w:rFonts w:hint="eastAsia" w:ascii="仿宋_GB2312" w:hAnsi="仿宋_GB2312" w:eastAsia="仿宋_GB2312" w:cs="仿宋_GB2312"/>
          <w:sz w:val="32"/>
          <w:szCs w:val="32"/>
        </w:rPr>
        <w:t>工进行表彰。</w:t>
      </w:r>
    </w:p>
    <w:p>
      <w:pPr>
        <w:spacing w:line="360" w:lineRule="auto"/>
        <w:ind w:firstLine="60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三、处罚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    1.全体干部职工不得在禁烟区内吸烟，违反者若被督查或举报属实，第一次给予口头警告，第二次告知所属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处室</w:t>
      </w:r>
      <w:r>
        <w:rPr>
          <w:rFonts w:hint="eastAsia" w:ascii="仿宋_GB2312" w:hAnsi="仿宋_GB2312" w:eastAsia="仿宋_GB2312" w:cs="仿宋_GB2312"/>
          <w:sz w:val="32"/>
          <w:szCs w:val="32"/>
        </w:rPr>
        <w:t>，给予严重警告，第三次给予单位通报批评；每年出现三次以上（含三次）违反控烟规定者，取消当年度评优评先资格。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     2.各处室对其干部职工有教育监督责任，同时实施控烟目标责任制，若检查发现处室有吸烟者或有烟头等违反控烟规定的现象，将对处室进行通报批评。</w:t>
      </w:r>
    </w:p>
    <w:p>
      <w:pPr>
        <w:spacing w:line="360" w:lineRule="auto"/>
        <w:ind w:firstLine="60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 四、检查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 监督巡查小组定期或不定期检查，对无视单位禁烟制度，造成重大影响的处室或个人，将按相关规定追究责任。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本制度自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日起施行。</w:t>
      </w:r>
    </w:p>
    <w:p>
      <w:pPr>
        <w:rPr>
          <w:sz w:val="32"/>
        </w:rPr>
      </w:pPr>
    </w:p>
    <w:sectPr>
      <w:headerReference r:id="rId3" w:type="default"/>
      <w:footerReference r:id="rId4" w:type="default"/>
      <w:pgSz w:w="11906" w:h="16838"/>
      <w:pgMar w:top="1644" w:right="1587" w:bottom="1644" w:left="1587" w:header="851" w:footer="992" w:gutter="0"/>
      <w:cols w:space="720" w:num="1"/>
      <w:rtlGutter w:val="0"/>
      <w:docGrid w:type="linesAndChars" w:linePitch="285" w:charSpace="-41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8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300BD"/>
    <w:rsid w:val="030D336D"/>
    <w:rsid w:val="036572AE"/>
    <w:rsid w:val="04C657F5"/>
    <w:rsid w:val="094300BD"/>
    <w:rsid w:val="0D210343"/>
    <w:rsid w:val="0E654AF1"/>
    <w:rsid w:val="11FC50AB"/>
    <w:rsid w:val="1A1F3CED"/>
    <w:rsid w:val="28585074"/>
    <w:rsid w:val="2EE20BBD"/>
    <w:rsid w:val="2F66122A"/>
    <w:rsid w:val="2F740723"/>
    <w:rsid w:val="315A202F"/>
    <w:rsid w:val="3CE9163E"/>
    <w:rsid w:val="4D817EAB"/>
    <w:rsid w:val="58895405"/>
    <w:rsid w:val="5AC8018F"/>
    <w:rsid w:val="5BF67A00"/>
    <w:rsid w:val="6B9457C6"/>
    <w:rsid w:val="6DB7196C"/>
    <w:rsid w:val="6F3E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 #1|1"/>
    <w:basedOn w:val="1"/>
    <w:qFormat/>
    <w:uiPriority w:val="0"/>
    <w:pPr>
      <w:spacing w:after="690"/>
      <w:jc w:val="center"/>
      <w:outlineLvl w:val="0"/>
    </w:pPr>
    <w:rPr>
      <w:rFonts w:ascii="宋体" w:hAnsi="宋体" w:eastAsia="宋体" w:cs="宋体"/>
      <w:sz w:val="34"/>
      <w:szCs w:val="3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2021-10-25T08:40:00Z</dcterms:created>
  <dc:creator>赖伟强</dc:creator>
  <cp:lastModifiedBy>Darcya</cp:lastModifiedBy>
  <dcterms:modified xsi:type="dcterms:W3CDTF">2021-11-05T02:58:46Z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49E57F1A2E154F56A420CC749BF38558</vt:lpwstr>
  </property>
</Properties>
</file>