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pStyle w:val="7"/>
        <w:spacing w:before="0" w:beforeAutospacing="0" w:after="0"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深圳市退役军人服务中心深圳革命烈士陵园管理所2022年购买岗位社工服务项目</w:t>
      </w:r>
    </w:p>
    <w:p>
      <w:pPr>
        <w:pStyle w:val="7"/>
        <w:spacing w:before="0" w:beforeAutospacing="0" w:after="0"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综合评分表</w:t>
      </w:r>
      <w:bookmarkStart w:id="0" w:name="_GoBack"/>
      <w:bookmarkEnd w:id="0"/>
    </w:p>
    <w:tbl>
      <w:tblPr>
        <w:tblStyle w:val="5"/>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773"/>
        <w:gridCol w:w="4763"/>
        <w:gridCol w:w="19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（一）商务部分</w:t>
            </w:r>
          </w:p>
        </w:tc>
        <w:tc>
          <w:tcPr>
            <w:tcW w:w="56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20</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hint="eastAsia" w:ascii="仿宋" w:hAnsi="仿宋" w:eastAsia="仿宋" w:cs="宋体"/>
                <w:sz w:val="20"/>
                <w:szCs w:val="20"/>
              </w:rPr>
              <w:t>投</w:t>
            </w:r>
            <w:r>
              <w:rPr>
                <w:rFonts w:ascii="仿宋" w:hAnsi="仿宋" w:eastAsia="仿宋" w:cs="宋体"/>
                <w:sz w:val="20"/>
                <w:szCs w:val="20"/>
              </w:rPr>
              <w:t>标人</w:t>
            </w:r>
            <w:r>
              <w:rPr>
                <w:rFonts w:hint="eastAsia" w:ascii="仿宋" w:hAnsi="仿宋" w:eastAsia="仿宋" w:cs="宋体"/>
                <w:sz w:val="20"/>
                <w:szCs w:val="20"/>
              </w:rPr>
              <w:t>自2018年12月1日至投标截止日期，具有社会服务类项目经验且被采购单位（或用人单位）履约评价为优秀的，每项得</w:t>
            </w:r>
            <w:r>
              <w:rPr>
                <w:rFonts w:hint="eastAsia" w:ascii="仿宋" w:hAnsi="仿宋" w:eastAsia="仿宋" w:cs="宋体"/>
                <w:sz w:val="20"/>
                <w:szCs w:val="20"/>
                <w:lang w:val="en-US" w:eastAsia="zh-CN"/>
              </w:rPr>
              <w:t>4</w:t>
            </w:r>
            <w:r>
              <w:rPr>
                <w:rFonts w:hint="eastAsia" w:ascii="仿宋" w:hAnsi="仿宋" w:eastAsia="仿宋" w:cs="宋体"/>
                <w:sz w:val="20"/>
                <w:szCs w:val="20"/>
              </w:rPr>
              <w:t>分，最高不超过</w:t>
            </w:r>
            <w:r>
              <w:rPr>
                <w:rFonts w:hint="eastAsia" w:ascii="仿宋" w:hAnsi="仿宋" w:eastAsia="仿宋" w:cs="宋体"/>
                <w:sz w:val="20"/>
                <w:szCs w:val="20"/>
                <w:lang w:val="en-US" w:eastAsia="zh-CN"/>
              </w:rPr>
              <w:t>20</w:t>
            </w:r>
            <w:r>
              <w:rPr>
                <w:rFonts w:hint="eastAsia" w:ascii="仿宋" w:hAnsi="仿宋" w:eastAsia="仿宋" w:cs="宋体"/>
                <w:sz w:val="20"/>
                <w:szCs w:val="20"/>
              </w:rPr>
              <w:t>分；无领域相关服务经验的不得分。</w:t>
            </w:r>
          </w:p>
          <w:p>
            <w:pPr>
              <w:wordWrap w:val="0"/>
              <w:rPr>
                <w:rFonts w:ascii="仿宋" w:hAnsi="仿宋" w:eastAsia="仿宋" w:cs="宋体"/>
                <w:sz w:val="20"/>
                <w:szCs w:val="20"/>
              </w:rPr>
            </w:pPr>
            <w:r>
              <w:rPr>
                <w:rFonts w:hint="eastAsia" w:ascii="仿宋" w:hAnsi="仿宋" w:eastAsia="仿宋" w:cs="宋体"/>
                <w:sz w:val="20"/>
                <w:szCs w:val="20"/>
              </w:rPr>
              <w:t>证明材料：以下两项须投标人同时提供方为有效：</w:t>
            </w:r>
          </w:p>
          <w:p>
            <w:pPr>
              <w:jc w:val="left"/>
              <w:rPr>
                <w:rFonts w:ascii="仿宋" w:hAnsi="仿宋" w:eastAsia="仿宋" w:cs="宋体"/>
                <w:sz w:val="20"/>
                <w:szCs w:val="20"/>
              </w:rPr>
            </w:pPr>
            <w:r>
              <w:rPr>
                <w:rFonts w:hint="eastAsia" w:ascii="仿宋" w:hAnsi="仿宋" w:eastAsia="仿宋" w:cs="宋体"/>
                <w:sz w:val="20"/>
                <w:szCs w:val="20"/>
              </w:rPr>
              <w:t xml:space="preserve">（1）投标人须提供上述有效业绩的合同关键页； </w:t>
            </w:r>
          </w:p>
          <w:p>
            <w:pPr>
              <w:jc w:val="left"/>
            </w:pPr>
            <w:r>
              <w:rPr>
                <w:rFonts w:hint="eastAsia" w:ascii="仿宋" w:hAnsi="仿宋" w:eastAsia="仿宋" w:cs="宋体"/>
                <w:sz w:val="20"/>
                <w:szCs w:val="20"/>
              </w:rPr>
              <w:t>（2）提供采购单位或用人单位出具的评价为优秀的履约评价函。</w:t>
            </w:r>
          </w:p>
          <w:p>
            <w:pPr>
              <w:jc w:val="left"/>
              <w:rPr>
                <w:rFonts w:ascii="仿宋" w:hAnsi="仿宋" w:eastAsia="仿宋" w:cs="宋体"/>
                <w:sz w:val="20"/>
                <w:szCs w:val="20"/>
              </w:rPr>
            </w:pPr>
            <w:r>
              <w:rPr>
                <w:rFonts w:hint="eastAsia" w:ascii="仿宋" w:hAnsi="仿宋" w:eastAsia="仿宋" w:cs="宋体"/>
                <w:sz w:val="20"/>
                <w:szCs w:val="20"/>
              </w:rPr>
              <w:t>提供以上证明材料原件的扫描件，原件备查。未按要求提供相关材料或无法凭所提供资料判断是否得分的或证明材料不清晰导致无法识别的，均不得相应分数。</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社工主管部门履约评价</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ascii="仿宋" w:hAnsi="仿宋" w:eastAsia="仿宋" w:cs="宋体"/>
                <w:sz w:val="20"/>
                <w:szCs w:val="20"/>
              </w:rPr>
              <w:t>201</w:t>
            </w:r>
            <w:r>
              <w:rPr>
                <w:rFonts w:hint="eastAsia" w:ascii="仿宋" w:hAnsi="仿宋" w:eastAsia="仿宋" w:cs="宋体"/>
                <w:sz w:val="20"/>
                <w:szCs w:val="20"/>
              </w:rPr>
              <w:t>8</w:t>
            </w:r>
            <w:r>
              <w:rPr>
                <w:rFonts w:ascii="仿宋" w:hAnsi="仿宋" w:eastAsia="仿宋" w:cs="宋体"/>
                <w:sz w:val="20"/>
                <w:szCs w:val="20"/>
              </w:rPr>
              <w:t>年1</w:t>
            </w:r>
            <w:r>
              <w:rPr>
                <w:rFonts w:hint="eastAsia" w:ascii="仿宋" w:hAnsi="仿宋" w:eastAsia="仿宋" w:cs="宋体"/>
                <w:sz w:val="20"/>
                <w:szCs w:val="20"/>
              </w:rPr>
              <w:t>2</w:t>
            </w:r>
            <w:r>
              <w:rPr>
                <w:rFonts w:ascii="仿宋" w:hAnsi="仿宋" w:eastAsia="仿宋" w:cs="宋体"/>
                <w:sz w:val="20"/>
                <w:szCs w:val="20"/>
              </w:rPr>
              <w:t>月1日至本项目投标截止时间止，投标人获得过运营项目所在地的市或区社工行业主管部门出具的项目整体运营情况履约评价，且评价为优秀或优或非常满意的得</w:t>
            </w:r>
            <w:r>
              <w:rPr>
                <w:rFonts w:hint="eastAsia" w:ascii="仿宋" w:hAnsi="仿宋" w:eastAsia="仿宋" w:cs="宋体"/>
                <w:sz w:val="20"/>
                <w:szCs w:val="20"/>
              </w:rPr>
              <w:t>5</w:t>
            </w:r>
            <w:r>
              <w:rPr>
                <w:rFonts w:ascii="仿宋" w:hAnsi="仿宋" w:eastAsia="仿宋" w:cs="宋体"/>
                <w:sz w:val="20"/>
                <w:szCs w:val="20"/>
              </w:rPr>
              <w:t>分；评价为良好或良或满意的得</w:t>
            </w:r>
            <w:r>
              <w:rPr>
                <w:rFonts w:hint="eastAsia" w:ascii="仿宋" w:hAnsi="仿宋" w:eastAsia="仿宋" w:cs="宋体"/>
                <w:sz w:val="20"/>
                <w:szCs w:val="20"/>
              </w:rPr>
              <w:t>3</w:t>
            </w:r>
            <w:r>
              <w:rPr>
                <w:rFonts w:ascii="仿宋" w:hAnsi="仿宋" w:eastAsia="仿宋" w:cs="宋体"/>
                <w:sz w:val="20"/>
                <w:szCs w:val="20"/>
              </w:rPr>
              <w:t>分；中或中等或一般得</w:t>
            </w:r>
            <w:r>
              <w:rPr>
                <w:rFonts w:hint="eastAsia" w:ascii="仿宋" w:hAnsi="仿宋" w:eastAsia="仿宋" w:cs="宋体"/>
                <w:sz w:val="20"/>
                <w:szCs w:val="20"/>
              </w:rPr>
              <w:t>2</w:t>
            </w:r>
            <w:r>
              <w:rPr>
                <w:rFonts w:ascii="仿宋" w:hAnsi="仿宋" w:eastAsia="仿宋" w:cs="宋体"/>
                <w:sz w:val="20"/>
                <w:szCs w:val="20"/>
              </w:rPr>
              <w:t xml:space="preserve">分；其余不得分。 </w:t>
            </w:r>
          </w:p>
          <w:p>
            <w:pPr>
              <w:jc w:val="left"/>
              <w:rPr>
                <w:rFonts w:ascii="仿宋" w:hAnsi="仿宋" w:eastAsia="仿宋" w:cs="宋体"/>
                <w:sz w:val="20"/>
                <w:szCs w:val="20"/>
              </w:rPr>
            </w:pPr>
            <w:r>
              <w:rPr>
                <w:rFonts w:ascii="仿宋" w:hAnsi="仿宋" w:eastAsia="仿宋" w:cs="宋体"/>
                <w:sz w:val="20"/>
                <w:szCs w:val="20"/>
              </w:rPr>
              <w:t>评分依据</w:t>
            </w:r>
          </w:p>
          <w:p>
            <w:pPr>
              <w:jc w:val="left"/>
              <w:rPr>
                <w:rFonts w:ascii="仿宋" w:hAnsi="仿宋" w:eastAsia="仿宋" w:cs="仿宋"/>
                <w:sz w:val="20"/>
                <w:szCs w:val="20"/>
              </w:rPr>
            </w:pPr>
            <w:r>
              <w:rPr>
                <w:rFonts w:ascii="仿宋" w:hAnsi="仿宋" w:eastAsia="仿宋" w:cs="宋体"/>
                <w:sz w:val="20"/>
                <w:szCs w:val="20"/>
              </w:rPr>
              <w:t>投标人需提供市或区社工行业主管部门出具的关于项目整体运营情况履约评价证明材料（证明材料须反映上述内容并加盖社工行业主管部门公章）原件的扫描件，原件备查。如有多项履约评价则以得分最高的一份评价为准，多余评价不累计得分。未按要求提供相关材料或无法凭所提供资料判断是否得分的或证明材料不清晰导致无法识别的，均不得相应分数。</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szCs w:val="22"/>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模板见附件）。</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76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（3）项目重点难点分析、应对措施及相关的合理化建议内容科学合理、可操作强；</w:t>
            </w:r>
          </w:p>
          <w:p>
            <w:pPr>
              <w:jc w:val="left"/>
              <w:rPr>
                <w:rFonts w:ascii="仿宋" w:hAnsi="仿宋" w:eastAsia="仿宋"/>
                <w:sz w:val="20"/>
              </w:rPr>
            </w:pPr>
            <w:r>
              <w:rPr>
                <w:rFonts w:hint="eastAsia" w:ascii="仿宋" w:hAnsi="仿宋" w:eastAsia="仿宋"/>
                <w:sz w:val="20"/>
              </w:rPr>
              <w:t>满足已上三项要求得10分，满足二项要求得6分，满足一项得3分，其他情况不得分。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15</w:t>
            </w:r>
          </w:p>
        </w:tc>
        <w:tc>
          <w:tcPr>
            <w:tcW w:w="47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评审内容：项目总体规划，人员的配置、培训与管理措施、服务监测和评估（实施方案中必须包含以上内容，否则只能评价为差）。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满足以上五项要求得15分，满足以上四项要求得12分，满足以上三项要求得8分，其它情况不得分。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拟配备人员</w:t>
            </w:r>
          </w:p>
          <w:p>
            <w:pPr>
              <w:jc w:val="center"/>
              <w:rPr>
                <w:rFonts w:ascii="仿宋" w:hAnsi="仿宋" w:eastAsia="仿宋"/>
                <w:sz w:val="20"/>
              </w:rPr>
            </w:pPr>
            <w:r>
              <w:rPr>
                <w:rFonts w:hint="eastAsia" w:ascii="仿宋" w:hAnsi="仿宋" w:eastAsia="仿宋" w:cs="仿宋"/>
                <w:sz w:val="20"/>
                <w:szCs w:val="20"/>
              </w:rPr>
              <w:t>情况</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76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0"/>
              </w:rPr>
            </w:pPr>
            <w:r>
              <w:rPr>
                <w:rFonts w:hint="eastAsia" w:ascii="仿宋" w:hAnsi="仿宋" w:eastAsia="仿宋"/>
                <w:sz w:val="20"/>
              </w:rPr>
              <w:t>评审内容：</w:t>
            </w:r>
          </w:p>
          <w:p>
            <w:pPr>
              <w:jc w:val="left"/>
              <w:rPr>
                <w:rFonts w:hint="eastAsia" w:ascii="仿宋" w:hAnsi="仿宋" w:eastAsia="仿宋"/>
                <w:sz w:val="20"/>
              </w:rPr>
            </w:pPr>
            <w:r>
              <w:rPr>
                <w:rFonts w:hint="eastAsia" w:ascii="仿宋" w:hAnsi="仿宋" w:eastAsia="仿宋"/>
                <w:sz w:val="20"/>
              </w:rPr>
              <w:t>（1）项目拟配备社工均具有本科或者以上学历，得3分；</w:t>
            </w:r>
          </w:p>
          <w:p>
            <w:pPr>
              <w:jc w:val="left"/>
              <w:rPr>
                <w:rFonts w:hint="eastAsia" w:ascii="仿宋" w:hAnsi="仿宋" w:eastAsia="仿宋"/>
                <w:sz w:val="20"/>
              </w:rPr>
            </w:pPr>
            <w:r>
              <w:rPr>
                <w:rFonts w:hint="eastAsia" w:ascii="仿宋" w:hAnsi="仿宋" w:eastAsia="仿宋"/>
                <w:sz w:val="20"/>
              </w:rPr>
              <w:t>（2）项目拟配备社工具有助理社工师或者以上职称，得3分；</w:t>
            </w:r>
          </w:p>
          <w:p>
            <w:pPr>
              <w:jc w:val="left"/>
              <w:rPr>
                <w:rFonts w:hint="eastAsia" w:ascii="仿宋" w:hAnsi="仿宋" w:eastAsia="仿宋"/>
                <w:sz w:val="20"/>
              </w:rPr>
            </w:pPr>
            <w:r>
              <w:rPr>
                <w:rFonts w:hint="eastAsia" w:ascii="仿宋" w:hAnsi="仿宋" w:eastAsia="仿宋"/>
                <w:sz w:val="20"/>
              </w:rPr>
              <w:t>（3）项目拟配备社工具有不少于2年的机关事业单位工作经验得4分，1年经验得2分，不足1年得0分。</w:t>
            </w:r>
          </w:p>
          <w:p>
            <w:pPr>
              <w:jc w:val="left"/>
              <w:rPr>
                <w:rFonts w:ascii="仿宋" w:hAnsi="仿宋" w:eastAsia="仿宋"/>
                <w:sz w:val="20"/>
              </w:rPr>
            </w:pPr>
            <w:r>
              <w:rPr>
                <w:rFonts w:hint="eastAsia" w:ascii="仿宋" w:hAnsi="仿宋" w:eastAsia="仿宋"/>
                <w:sz w:val="20"/>
              </w:rPr>
              <w:t>提供项目社工人员名单、学历及相关工作证明材料。</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荣誉奖项</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76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投标人自2018年12月1日至投标截止日期，获得社会工作相关的市级（含副省级）荣誉，每项得1分，累计最高分不超过5分。</w:t>
            </w:r>
          </w:p>
          <w:p>
            <w:pPr>
              <w:jc w:val="left"/>
              <w:rPr>
                <w:rFonts w:ascii="仿宋" w:hAnsi="仿宋" w:eastAsia="仿宋"/>
                <w:sz w:val="20"/>
              </w:rPr>
            </w:pPr>
            <w:r>
              <w:rPr>
                <w:rFonts w:hint="eastAsia" w:ascii="仿宋" w:hAnsi="仿宋" w:eastAsia="仿宋"/>
                <w:sz w:val="20"/>
              </w:rPr>
              <w:t>证明材料：要求提供相关证书扫描件，原件备查。</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2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7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仿宋_GB2312" w:hAnsi="仿宋_GB2312" w:cs="仿宋_GB2312"/>
                <w:b/>
                <w:spacing w:val="-11"/>
                <w:kern w:val="16"/>
                <w:sz w:val="28"/>
                <w:szCs w:val="20"/>
              </w:rPr>
              <w:t>评标总得分：商务部分＋技术部分＋价格部分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
      <w:pPr>
        <w:pStyle w:val="2"/>
      </w:pPr>
    </w:p>
    <w:p/>
    <w:p/>
    <w:p/>
    <w:p/>
    <w:sectPr>
      <w:pgSz w:w="11906" w:h="16838"/>
      <w:pgMar w:top="1984" w:right="1587" w:bottom="2098"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675a84f0388788a31dde08799fc7321d@27181&amp;webOffice=1&amp;identityId=ED7CAD82E908A4E577D866E35B3C71C7&amp;token=d7c35626d9ad43ccb5d205ef3a375fa9&amp;identityId=ED7CAD82E908A4E577D866E35B3C71C7&amp;wjbh=B202107436&amp;hddyid=LCA010001_HD_01&amp;fileSrcName=2021_12_17_20_3_2_279b2d0d63ce423d90e26d95736d8681.docx"/>
  </w:docVars>
  <w:rsids>
    <w:rsidRoot w:val="533D26BF"/>
    <w:rsid w:val="00A353C4"/>
    <w:rsid w:val="00F54DFA"/>
    <w:rsid w:val="0335785F"/>
    <w:rsid w:val="038F0710"/>
    <w:rsid w:val="0798202D"/>
    <w:rsid w:val="083F3884"/>
    <w:rsid w:val="0A037280"/>
    <w:rsid w:val="0A846C6D"/>
    <w:rsid w:val="1226257A"/>
    <w:rsid w:val="125529FD"/>
    <w:rsid w:val="1B8279B2"/>
    <w:rsid w:val="1FB66483"/>
    <w:rsid w:val="22097681"/>
    <w:rsid w:val="231F7FB3"/>
    <w:rsid w:val="23A210E2"/>
    <w:rsid w:val="23EC6603"/>
    <w:rsid w:val="29012A18"/>
    <w:rsid w:val="31F6104A"/>
    <w:rsid w:val="358C30E6"/>
    <w:rsid w:val="375E3D9F"/>
    <w:rsid w:val="37FA1734"/>
    <w:rsid w:val="39437D8D"/>
    <w:rsid w:val="3C7B14B7"/>
    <w:rsid w:val="3DDB7FC1"/>
    <w:rsid w:val="3FAC6C95"/>
    <w:rsid w:val="440F616B"/>
    <w:rsid w:val="456C131C"/>
    <w:rsid w:val="46C56C26"/>
    <w:rsid w:val="46D16CEA"/>
    <w:rsid w:val="4E4E67F1"/>
    <w:rsid w:val="51000C05"/>
    <w:rsid w:val="520F125D"/>
    <w:rsid w:val="533D26BF"/>
    <w:rsid w:val="54F0717B"/>
    <w:rsid w:val="57416E50"/>
    <w:rsid w:val="5DA2057B"/>
    <w:rsid w:val="61977B95"/>
    <w:rsid w:val="639832BD"/>
    <w:rsid w:val="684E48EE"/>
    <w:rsid w:val="6CA861D8"/>
    <w:rsid w:val="6D0533B8"/>
    <w:rsid w:val="6DD167FF"/>
    <w:rsid w:val="6E2F4CC5"/>
    <w:rsid w:val="713E61A7"/>
    <w:rsid w:val="79D6541C"/>
    <w:rsid w:val="7CE60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BodyText"/>
    <w:basedOn w:val="1"/>
    <w:qFormat/>
    <w:uiPriority w:val="0"/>
    <w:pPr>
      <w:spacing w:before="100" w:beforeAutospacing="1" w:after="120"/>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727</Words>
  <Characters>4148</Characters>
  <Lines>34</Lines>
  <Paragraphs>9</Paragraphs>
  <TotalTime>100</TotalTime>
  <ScaleCrop>false</ScaleCrop>
  <LinksUpToDate>false</LinksUpToDate>
  <CharactersWithSpaces>4866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2021-12-14T03:30:00Z</dcterms:created>
  <dc:creator>深圳革命烈士陵园</dc:creator>
  <cp:lastModifiedBy>董克源</cp:lastModifiedBy>
  <dcterms:modified xsi:type="dcterms:W3CDTF">2021-12-17T13:07:49Z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115002E20F954249B6DAA98D257AE041</vt:lpwstr>
  </property>
</Properties>
</file>