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left"/>
        <w:rPr>
          <w:rFonts w:hint="eastAsia" w:ascii="CESI黑体-GB2312" w:hAnsi="CESI黑体-GB2312" w:eastAsia="CESI黑体-GB2312" w:cs="CESI黑体-GB2312"/>
          <w:sz w:val="32"/>
          <w:szCs w:val="32"/>
        </w:rPr>
      </w:pPr>
      <w:bookmarkStart w:id="0" w:name="_GoBack"/>
      <w:bookmarkEnd w:id="0"/>
      <w:r>
        <w:rPr>
          <w:rFonts w:hint="eastAsia" w:ascii="CESI黑体-GB2312" w:hAnsi="CESI黑体-GB2312" w:eastAsia="CESI黑体-GB2312" w:cs="CESI黑体-GB2312"/>
          <w:sz w:val="32"/>
          <w:szCs w:val="32"/>
        </w:rPr>
        <w:t>附件</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880" w:firstLineChars="20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政府采购违法行为风险知悉确认书</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本公司在投标前已充分知悉以下情形为参与政府采购活动时的重大风险事项，并承诺已对下述风险提示事项重点排查，做到严谨、诚信、依法依规参与政府采购活动。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一、本公司已充分知悉“隐瞒真实情况，提供虚假资料”的法定情形，相关情形包括但不限于：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（一）通过转让或者租借等方式从其他单位获取资格或者资质证书投标的。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（二）由其他单位或者其他单位负责人在投标供应商编制的投标文件上加盖印章或者签字的。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（三）项目负责人或者主要技术人员不是本单位人员的。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（四）投标保证金不是从投标供应商基本账户转出的。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（五）其他隐瞒真实情况、提供虚假资料的行为。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二、本公司已充分知悉“与其他采购参加人串通投标”的法定情形，相关情形包括但不限于：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（一）投标供应商之间相互约定给予未中标的供应商利益补偿。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（二）不同投标供应商的法定代表人、主要经营负责人、项目投标授权代表人、项目负责人、主要技术人员为同一人、属同一单位或者在同一单位缴纳社会保险。</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（三）不同投标供应商的投标文件由同一单位或者同一人编制，或者由同一人分阶段参与编制的。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（四）不同投标供应商的投标文件或部分投标文件相互混装。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（五）不同投标供应商的投标文件内容存在非正常一致。</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（六）由同一单位工作人员为两家以上（含两家）供应商进行同一项投标活动的。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（七）不同投标人的投标报价呈规律性差异。</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（八）不同投标人的投标保证金从同一单位或者个人的账户转出。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（九）主管部门依照法律、法规认定的其他情形。</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三、本公司已充分知悉下列情形所对应的法律风险，并在投标前已对相关风险事项进行排查。</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（三）对于涉及安全生产、特种作业、抢险救灾、防疫等政府采购项目，供应商实施提供虚假资料、串通投标等违法行为的，主管部门将依法从严处理。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以下文字请投标供应商抄写并确认：“本公司已仔细阅读《政府采购违法行为风险知悉确认书》，充分知悉违法行为的法律后果，并承诺将严谨、诚信、依法依规参与政府采购活动”。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负责人/投标授权代表签名：</w:t>
      </w:r>
    </w:p>
    <w:p>
      <w:pPr>
        <w:tabs>
          <w:tab w:val="left" w:pos="1440"/>
        </w:tabs>
        <w:suppressAutoHyphens/>
        <w:spacing w:line="560" w:lineRule="exact"/>
        <w:ind w:firstLine="3840" w:firstLineChars="1200"/>
        <w:rPr>
          <w:rFonts w:hint="eastAsia" w:ascii="仿宋" w:hAnsi="仿宋" w:eastAsia="仿宋" w:cs="Dutch801 Rm BT"/>
          <w:sz w:val="32"/>
          <w:szCs w:val="32"/>
        </w:rPr>
      </w:pPr>
      <w:r>
        <w:rPr>
          <w:rFonts w:hint="eastAsia" w:ascii="仿宋" w:hAnsi="仿宋" w:eastAsia="仿宋" w:cs="Dutch801 Rm BT"/>
          <w:sz w:val="32"/>
          <w:szCs w:val="32"/>
        </w:rPr>
        <w:t>知悉人（公章）：</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日期：</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p>
    <w:p>
      <w:pPr>
        <w:wordWrap w:val="0"/>
        <w:ind w:firstLine="640" w:firstLineChars="200"/>
        <w:jc w:val="both"/>
        <w:rPr>
          <w:rFonts w:hint="eastAsia" w:ascii="仿宋" w:hAnsi="仿宋" w:eastAsia="仿宋"/>
          <w:sz w:val="32"/>
          <w:szCs w:val="32"/>
        </w:rPr>
      </w:pPr>
    </w:p>
    <w:p>
      <w:pPr>
        <w:wordWrap w:val="0"/>
        <w:ind w:firstLine="640" w:firstLineChars="200"/>
        <w:jc w:val="both"/>
        <w:rPr>
          <w:rFonts w:hint="eastAsia" w:ascii="仿宋" w:hAnsi="仿宋" w:eastAsia="仿宋"/>
          <w:sz w:val="32"/>
          <w:szCs w:val="32"/>
        </w:rPr>
      </w:pPr>
      <w:r>
        <w:rPr>
          <w:rFonts w:hint="eastAsia" w:ascii="仿宋" w:hAnsi="仿宋" w:eastAsia="仿宋"/>
          <w:sz w:val="32"/>
          <w:szCs w:val="32"/>
        </w:rPr>
        <w:t xml:space="preserve"> </w:t>
      </w:r>
    </w:p>
    <w:p>
      <w:pPr>
        <w:wordWrap w:val="0"/>
        <w:ind w:firstLine="640" w:firstLineChars="200"/>
        <w:jc w:val="right"/>
        <w:rPr>
          <w:rFonts w:hint="eastAsia" w:ascii="仿宋" w:hAnsi="仿宋" w:eastAsia="仿宋"/>
          <w:sz w:val="32"/>
          <w:szCs w:val="32"/>
        </w:rPr>
      </w:pPr>
    </w:p>
    <w:p>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22824927506e36f050cb4b580c3804b6@19023&amp;webOffice=1&amp;identityId=85804293F9029EB457CD8871DAE47777&amp;token=6091ad3b34154e4d85290a43fe3fb1cb&amp;identityId=85804293F9029EB457CD8871DAE47777&amp;wjbh=B202301930&amp;hddyid=LCA010001_HD_01&amp;fileSrcName=2023_04_23_9_40_40_251082f93b5f4b1c95d8f155945f36de.docx"/>
  </w:docVars>
  <w:rsids>
    <w:rsidRoot w:val="37DE4359"/>
    <w:rsid w:val="0C5C3843"/>
    <w:rsid w:val="11F54DDB"/>
    <w:rsid w:val="20510493"/>
    <w:rsid w:val="2099410A"/>
    <w:rsid w:val="37DE4359"/>
    <w:rsid w:val="3F767802"/>
    <w:rsid w:val="48C845D6"/>
    <w:rsid w:val="5046285A"/>
    <w:rsid w:val="51043015"/>
    <w:rsid w:val="56344C36"/>
    <w:rsid w:val="6AD12B4E"/>
    <w:rsid w:val="6B670F99"/>
    <w:rsid w:val="71200D23"/>
    <w:rsid w:val="7FDE5FD1"/>
    <w:rsid w:val="976FE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60" w:lineRule="auto"/>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2906</Words>
  <Characters>3041</Characters>
  <Lines>0</Lines>
  <Paragraphs>0</Paragraphs>
  <TotalTime>4</TotalTime>
  <ScaleCrop>false</ScaleCrop>
  <LinksUpToDate>false</LinksUpToDate>
  <CharactersWithSpaces>3337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2023-04-21T16:56:00Z</dcterms:created>
  <dc:creator>蓝善龙</dc:creator>
  <cp:lastModifiedBy>Darcya</cp:lastModifiedBy>
  <dcterms:modified xsi:type="dcterms:W3CDTF">2023-04-23T07:08:33Z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A9E00199675F40CBB56B7BB8BE1E799E_13</vt:lpwstr>
  </property>
</Properties>
</file>