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10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方正小标宋简体" w:eastAsia="方正小标宋简体"/>
          <w:b w:val="0"/>
          <w:sz w:val="44"/>
        </w:rPr>
      </w:pPr>
      <w:r>
        <w:rPr>
          <w:rFonts w:hint="eastAsia" w:ascii="方正小标宋简体" w:eastAsia="方正小标宋简体"/>
          <w:b w:val="0"/>
          <w:sz w:val="44"/>
          <w:lang w:eastAsia="zh-CN"/>
        </w:rPr>
        <w:t>龙岗区审计局</w:t>
      </w:r>
      <w:r>
        <w:rPr>
          <w:rFonts w:hint="eastAsia" w:ascii="方正小标宋简体" w:eastAsia="方正小标宋简体"/>
          <w:b w:val="0"/>
          <w:sz w:val="44"/>
        </w:rPr>
        <w:t>“直通车”安置</w:t>
      </w:r>
      <w:r>
        <w:rPr>
          <w:rFonts w:hint="eastAsia" w:ascii="方正小标宋简体" w:eastAsia="方正小标宋简体"/>
          <w:b w:val="0"/>
          <w:sz w:val="44"/>
          <w:lang w:eastAsia="zh-CN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宋体" w:eastAsia="黑体" w:cs="宋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宋体" w:eastAsia="黑体" w:cs="宋体"/>
          <w:bCs/>
          <w:kern w:val="0"/>
          <w:sz w:val="32"/>
          <w:szCs w:val="32"/>
          <w:highlight w:val="none"/>
          <w:lang w:val="en-US" w:eastAsia="zh-CN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宋体" w:eastAsia="黑体" w:cs="宋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根据中央、省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关文件精神，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公开、公平、公正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原则，坚持人岗相适、人事相宜，实施精准化安置，切实提高转业军官安置的匹配度。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安置岗位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 w:val="0"/>
          <w:kern w:val="0"/>
          <w:sz w:val="32"/>
          <w:szCs w:val="32"/>
          <w:lang w:val="en-US"/>
        </w:rPr>
        <w:t>（一）</w:t>
      </w:r>
      <w:r>
        <w:rPr>
          <w:rFonts w:hint="eastAsia" w:ascii="楷体_GB2312" w:hAnsi="楷体_GB2312" w:eastAsia="楷体_GB2312" w:cs="楷体_GB2312"/>
          <w:bCs w:val="0"/>
          <w:kern w:val="0"/>
          <w:sz w:val="32"/>
          <w:szCs w:val="32"/>
        </w:rPr>
        <w:t>安置岗位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龙岗区审计局</w:t>
      </w:r>
      <w:r>
        <w:rPr>
          <w:rFonts w:hint="eastAsia" w:ascii="仿宋_GB2312" w:hAnsi="仿宋" w:eastAsia="仿宋_GB2312"/>
          <w:sz w:val="32"/>
          <w:szCs w:val="32"/>
        </w:rPr>
        <w:t>营级正职（含原专业技术10级）</w:t>
      </w:r>
      <w:r>
        <w:rPr>
          <w:rFonts w:hint="default" w:ascii="仿宋_GB2312" w:hAnsi="仿宋" w:eastAsia="仿宋_GB2312"/>
          <w:sz w:val="32"/>
          <w:szCs w:val="32"/>
          <w:lang w:val="en-US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以下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综合管理类公务员岗位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-US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）岗位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思想政治素质好，遵纪守法，具有良好的品行；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.具有国家承认的大学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本科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.身体条件和奖惩情况等需符合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公务员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录用的有关要求（详见《广东省公安机关接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安置军队转业干部资格审核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办法》及《公务员（含警察）录用体检特殊标准（试行）》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等文件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.符合军队</w:t>
      </w:r>
      <w:r>
        <w:rPr>
          <w:rFonts w:hint="eastAsia" w:ascii="仿宋_GB2312" w:hAnsi="华文仿宋" w:eastAsia="仿宋_GB2312"/>
          <w:sz w:val="32"/>
          <w:szCs w:val="32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安置相关条件；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符合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（1）财务或者审计专业大学本科以上学历；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（2）军队财务或审计岗位工作满三年以上。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.符合任职回避规定；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.法律、法规规定的其他条件。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-US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）不予安置情形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1.涉嫌违纪违法正在接受有关机关审查尚未作出结论的；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2.在受处分期间或处分影响期限未满的；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3.法律、法规规定的其他不适宜接收的情形。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</w:pPr>
      <w:r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</w:t>
      </w:r>
      <w:r>
        <w:rPr>
          <w:rFonts w:hint="default" w:ascii="黑体" w:hAnsi="宋体" w:eastAsia="黑体" w:cs="宋体"/>
          <w:bCs/>
          <w:kern w:val="0"/>
          <w:sz w:val="32"/>
          <w:szCs w:val="32"/>
          <w:lang w:val="en-US"/>
        </w:rPr>
        <w:t>安置程序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龙岗区审计局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“直通车”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安置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工作坚持“公平、公正、公开”的原则，按照德才兼备、以德为先的标准，在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龙岗区审计局党组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领导下，由局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牵头组织实施。成立军转干部岗位安置工作小组（以下简称“工作小组”）负责具体工作，成员由局分管领导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相关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部门负责人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组成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采用资格审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、面试、考察形式确定入围人选。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1.工作小组根据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区退役军人局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反馈的报名人员名单，初步核对报名人员是否符合报考岗位的资格条件要求，审查报考人员提供的个人证明材料和体检情况报告，出具审查意见报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龙岗区审计局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2.工作小组通知通过资格审查的报考人员参加面试。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3.</w:t>
      </w:r>
      <w:r>
        <w:rPr>
          <w:rFonts w:hint="eastAsia" w:ascii="仿宋_GB2312" w:hAnsi="华文楷体" w:eastAsia="仿宋_GB2312"/>
          <w:sz w:val="32"/>
          <w:szCs w:val="32"/>
        </w:rPr>
        <w:t>资格审查后，工作小组可对入围面试的报考人员开展面谈，了解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华文楷体" w:eastAsia="仿宋_GB2312"/>
          <w:sz w:val="32"/>
          <w:szCs w:val="32"/>
        </w:rPr>
        <w:t>政治思想、道德品质、遵纪守法、工作经历、职位匹配等情况以及在军队期间表现。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1.方式。采用结构化方式进行。所有岗位采用同一套面试题，测试计分采取百分制，成绩四舍五入保留至小数点后2位,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原则上面试成绩第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1名且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高于合格线的作为入围人选，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面试成绩低于合格线的不能作为入围人选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面试成绩合格线由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龙岗区审计局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划定。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2.时间和地点。</w:t>
      </w:r>
      <w:r>
        <w:rPr>
          <w:rFonts w:hint="eastAsia" w:ascii="仿宋_GB2312" w:eastAsia="仿宋_GB2312"/>
          <w:sz w:val="32"/>
          <w:szCs w:val="32"/>
          <w:lang w:eastAsia="zh-CN"/>
        </w:rPr>
        <w:t>另行通知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napToGrid w:val="0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3.考官。设1个</w:t>
      </w:r>
      <w:r>
        <w:rPr>
          <w:rFonts w:hint="eastAsia" w:eastAsia="仿宋_GB2312"/>
          <w:snapToGrid w:val="0"/>
          <w:spacing w:val="8"/>
          <w:kern w:val="0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</w:rPr>
        <w:t>工作组，</w:t>
      </w:r>
      <w:r>
        <w:rPr>
          <w:rFonts w:hint="eastAsia" w:eastAsia="仿宋_GB2312"/>
          <w:snapToGrid w:val="0"/>
          <w:spacing w:val="8"/>
          <w:kern w:val="0"/>
          <w:sz w:val="32"/>
          <w:szCs w:val="32"/>
        </w:rPr>
        <w:t>由5名考官（含主考官1名）和1名监督员、1名计分员组成。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4.考生。符合参加面试的考生进行现场抽签，按照抽签顺序逐个进入面试考场。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5.面试结束后，成绩当场向面试人员本人公布。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1.征求意见。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人选原工作单位出具该</w:t>
      </w:r>
      <w:r>
        <w:rPr>
          <w:rFonts w:hint="eastAsia" w:ascii="仿宋_GB2312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eastAsia="仿宋_GB2312"/>
          <w:sz w:val="32"/>
          <w:szCs w:val="32"/>
        </w:rPr>
        <w:t>的表现鉴定意见，鉴定意见包括人选政治品质和道德品行、组织纪律性、工作实绩、作风表现、奖惩、廉政等方面的情况。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2.查阅档案。查阅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人选的人事档案，重点审查档案“三龄两历”材料是否齐全，是否存在任职回避和违反档案管理规定的情形等。考察组根据《干部人事档案专项审核情况登记表》的项目审查档案，凡发现档案材料与报名材料不一致的、出现涂改涉嫌造假的或有其他违反国家有关公务员管理规定情形的，应做好记录并按照干部管理权限报告公务员主管部门进行查核，未核准前一律暂缓考察，经查核确有违反档案管理规定的，取消其入围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经考察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合格的报考人员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确定为本次“直通车”式安置的入围人员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请转业军官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详细了解安置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计划，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积极配合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“直通车”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安置工作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，如实反馈个人有关情况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提供相关材料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本计划未尽事宜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龙岗区审计局负责解释。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（联系人：施廷锐，联系电话：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0755-28966228）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</w:p>
    <w:bookmarkEnd w:id="0"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WSAve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C5"/>
    <w:rsid w:val="000E5097"/>
    <w:rsid w:val="001009AB"/>
    <w:rsid w:val="0011621B"/>
    <w:rsid w:val="00147848"/>
    <w:rsid w:val="001C5146"/>
    <w:rsid w:val="0023756A"/>
    <w:rsid w:val="00254BD3"/>
    <w:rsid w:val="0043669A"/>
    <w:rsid w:val="004C4332"/>
    <w:rsid w:val="005165FE"/>
    <w:rsid w:val="0056578F"/>
    <w:rsid w:val="005856B9"/>
    <w:rsid w:val="00696C52"/>
    <w:rsid w:val="007246EF"/>
    <w:rsid w:val="00743CFA"/>
    <w:rsid w:val="007B7B7C"/>
    <w:rsid w:val="008103F9"/>
    <w:rsid w:val="009001C2"/>
    <w:rsid w:val="009226D3"/>
    <w:rsid w:val="009D5681"/>
    <w:rsid w:val="00A11F83"/>
    <w:rsid w:val="00A13E2C"/>
    <w:rsid w:val="00AA1399"/>
    <w:rsid w:val="00BA48B6"/>
    <w:rsid w:val="00C336C5"/>
    <w:rsid w:val="00CE4586"/>
    <w:rsid w:val="00D31626"/>
    <w:rsid w:val="00D558B8"/>
    <w:rsid w:val="00F43CAE"/>
    <w:rsid w:val="00F54FDD"/>
    <w:rsid w:val="00F55CA6"/>
    <w:rsid w:val="00F94835"/>
    <w:rsid w:val="00F96753"/>
    <w:rsid w:val="00F975E1"/>
    <w:rsid w:val="135E1FAA"/>
    <w:rsid w:val="1BCDF524"/>
    <w:rsid w:val="244B26DC"/>
    <w:rsid w:val="24851057"/>
    <w:rsid w:val="30CD7724"/>
    <w:rsid w:val="35961E6B"/>
    <w:rsid w:val="380658AA"/>
    <w:rsid w:val="3FEFFEF4"/>
    <w:rsid w:val="409B616E"/>
    <w:rsid w:val="4F55B6AD"/>
    <w:rsid w:val="4F77101C"/>
    <w:rsid w:val="59093DD7"/>
    <w:rsid w:val="5F9E0490"/>
    <w:rsid w:val="5FC6638B"/>
    <w:rsid w:val="6F2A0F8B"/>
    <w:rsid w:val="70DF5CEC"/>
    <w:rsid w:val="72BB00EC"/>
    <w:rsid w:val="73DC70E1"/>
    <w:rsid w:val="75F9BEFF"/>
    <w:rsid w:val="76BEC7ED"/>
    <w:rsid w:val="771747CE"/>
    <w:rsid w:val="77B7085B"/>
    <w:rsid w:val="77C30160"/>
    <w:rsid w:val="7BBE2331"/>
    <w:rsid w:val="7EFFD9B6"/>
    <w:rsid w:val="7FFA1A08"/>
    <w:rsid w:val="7FFB77EF"/>
    <w:rsid w:val="B5FE192F"/>
    <w:rsid w:val="BCFD0D97"/>
    <w:rsid w:val="BF7D44D4"/>
    <w:rsid w:val="BFEF1FAC"/>
    <w:rsid w:val="CFBA71F6"/>
    <w:rsid w:val="DBFB1710"/>
    <w:rsid w:val="DFAF431C"/>
    <w:rsid w:val="DFC3A871"/>
    <w:rsid w:val="DFFB78DF"/>
    <w:rsid w:val="EFCFA26C"/>
    <w:rsid w:val="EFFFF7BA"/>
    <w:rsid w:val="F5FE1BB3"/>
    <w:rsid w:val="F5FEA7E9"/>
    <w:rsid w:val="F7FF5B17"/>
    <w:rsid w:val="F8F7FB02"/>
    <w:rsid w:val="FB989E62"/>
    <w:rsid w:val="FBCF4579"/>
    <w:rsid w:val="FD7D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367</Words>
  <Characters>2096</Characters>
  <Lines>17</Lines>
  <Paragraphs>4</Paragraphs>
  <TotalTime>2</TotalTime>
  <ScaleCrop>false</ScaleCrop>
  <LinksUpToDate>false</LinksUpToDate>
  <CharactersWithSpaces>2459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2021-11-02T14:26:00Z</dcterms:created>
  <dc:creator>٤_x0001_5</dc:creator>
  <cp:lastModifiedBy>ry</cp:lastModifiedBy>
  <cp:lastPrinted>2023-08-04T08:39:00Z</cp:lastPrinted>
  <dcterms:modified xsi:type="dcterms:W3CDTF">2023-08-04T15:57:22Z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51615DA2D78EF9F70570CB6417C396DD</vt:lpwstr>
  </property>
</Properties>
</file>