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lang w:eastAsia="zh-CN"/>
        </w:rPr>
        <w:t>附件</w:t>
      </w:r>
      <w:r>
        <w:rPr>
          <w:rFonts w:hint="eastAsia" w:ascii="黑体" w:hAnsi="黑体" w:eastAsia="黑体" w:cs="黑体"/>
          <w:color w:val="000000"/>
          <w:sz w:val="32"/>
          <w:szCs w:val="32"/>
          <w:lang w:val="en-US" w:eastAsia="zh-CN"/>
        </w:rPr>
        <w:t>19-6</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00000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Cs/>
          <w:color w:val="000000"/>
          <w:sz w:val="44"/>
          <w:szCs w:val="44"/>
          <w:lang w:eastAsia="zh-CN"/>
        </w:rPr>
      </w:pPr>
      <w:r>
        <w:rPr>
          <w:rFonts w:hint="eastAsia" w:ascii="方正小标宋简体" w:hAnsi="方正小标宋简体" w:eastAsia="方正小标宋简体" w:cs="方正小标宋简体"/>
          <w:color w:val="000000"/>
          <w:sz w:val="44"/>
          <w:szCs w:val="44"/>
          <w:lang w:eastAsia="zh-CN"/>
        </w:rPr>
        <w:t>南山区统计局</w:t>
      </w:r>
      <w:r>
        <w:rPr>
          <w:rFonts w:hint="eastAsia" w:ascii="方正小标宋简体" w:hAnsi="方正小标宋简体" w:eastAsia="方正小标宋简体" w:cs="方正小标宋简体"/>
          <w:color w:val="000000"/>
          <w:sz w:val="44"/>
          <w:szCs w:val="44"/>
        </w:rPr>
        <w:t>直通安置</w:t>
      </w:r>
      <w:r>
        <w:rPr>
          <w:rFonts w:hint="eastAsia" w:ascii="方正小标宋简体" w:hAnsi="方正小标宋简体" w:eastAsia="方正小标宋简体" w:cs="方正小标宋简体"/>
          <w:color w:val="000000"/>
          <w:sz w:val="44"/>
          <w:szCs w:val="44"/>
          <w:lang w:eastAsia="zh-CN"/>
        </w:rPr>
        <w:t>计划</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left"/>
        <w:textAlignment w:val="auto"/>
        <w:rPr>
          <w:rFonts w:hint="eastAsia" w:ascii="方正小标宋简体" w:hAnsi="方正小标宋简体" w:eastAsia="方正小标宋简体" w:cs="方正小标宋简体"/>
          <w:bCs/>
          <w:color w:val="000000"/>
          <w:sz w:val="32"/>
          <w:szCs w:val="32"/>
          <w:lang w:eastAsia="zh-CN"/>
        </w:rPr>
      </w:pPr>
    </w:p>
    <w:p>
      <w:pPr>
        <w:keepNext w:val="0"/>
        <w:keepLines w:val="0"/>
        <w:pageBreakBefore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黑体" w:hAnsi="黑体" w:eastAsia="黑体" w:cs="黑体"/>
          <w:bCs/>
          <w:color w:val="000000"/>
          <w:sz w:val="32"/>
          <w:szCs w:val="32"/>
          <w:highlight w:val="none"/>
          <w:lang w:eastAsia="zh-CN"/>
        </w:rPr>
      </w:pPr>
      <w:r>
        <w:rPr>
          <w:rFonts w:hint="eastAsia" w:ascii="黑体" w:hAnsi="黑体" w:eastAsia="黑体" w:cs="黑体"/>
          <w:bCs/>
          <w:color w:val="000000"/>
          <w:sz w:val="32"/>
          <w:szCs w:val="32"/>
          <w:highlight w:val="none"/>
          <w:lang w:eastAsia="zh-CN"/>
        </w:rPr>
        <w:t>一、工作原则</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left"/>
        <w:textAlignment w:val="auto"/>
        <w:rPr>
          <w:rFonts w:hint="eastAsia" w:ascii="黑体" w:hAnsi="黑体" w:eastAsia="黑体" w:cs="黑体"/>
          <w:bCs/>
          <w:color w:val="000000"/>
          <w:sz w:val="32"/>
          <w:szCs w:val="32"/>
          <w:highlight w:val="none"/>
        </w:rPr>
      </w:pPr>
      <w:r>
        <w:rPr>
          <w:rFonts w:hint="eastAsia" w:eastAsia="仿宋_GB2312"/>
          <w:sz w:val="32"/>
          <w:szCs w:val="32"/>
          <w:highlight w:val="none"/>
          <w:lang w:eastAsia="zh-CN"/>
        </w:rPr>
        <w:t>根据中央、省有关文件精神，</w:t>
      </w:r>
      <w:r>
        <w:rPr>
          <w:rFonts w:hint="default" w:eastAsia="仿宋_GB2312"/>
          <w:sz w:val="32"/>
          <w:szCs w:val="32"/>
          <w:highlight w:val="none"/>
          <w:lang w:val="en-US" w:eastAsia="zh-CN"/>
        </w:rPr>
        <w:t>按照</w:t>
      </w:r>
      <w:r>
        <w:rPr>
          <w:rFonts w:hint="eastAsia" w:eastAsia="仿宋_GB2312"/>
          <w:sz w:val="32"/>
          <w:szCs w:val="32"/>
          <w:highlight w:val="none"/>
          <w:lang w:eastAsia="zh-CN"/>
        </w:rPr>
        <w:t>公开、公平、公正</w:t>
      </w:r>
      <w:r>
        <w:rPr>
          <w:rFonts w:hint="default" w:eastAsia="仿宋_GB2312"/>
          <w:sz w:val="32"/>
          <w:szCs w:val="32"/>
          <w:highlight w:val="none"/>
          <w:lang w:val="en-US" w:eastAsia="zh-CN"/>
        </w:rPr>
        <w:t>原则，坚持人岗相适、人事相宜，实施精准化安置，切实提高转业军官安置的匹配度。</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仿宋_GB2312" w:eastAsia="仿宋_GB2312" w:cs="仿宋_GB2312"/>
          <w:bCs/>
          <w:color w:val="000000"/>
          <w:sz w:val="32"/>
          <w:szCs w:val="32"/>
          <w:lang w:val="en-US" w:eastAsia="zh-CN"/>
        </w:rPr>
      </w:pPr>
      <w:r>
        <w:rPr>
          <w:rFonts w:hint="eastAsia" w:ascii="黑体" w:hAnsi="黑体" w:eastAsia="黑体" w:cs="黑体"/>
          <w:bCs/>
          <w:color w:val="000000"/>
          <w:sz w:val="32"/>
          <w:szCs w:val="32"/>
          <w:lang w:eastAsia="zh-CN"/>
        </w:rPr>
        <w:t>二、安置岗位</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val="0"/>
          <w:bCs w:val="0"/>
          <w:sz w:val="32"/>
          <w:szCs w:val="32"/>
        </w:rPr>
        <w:t>（一）岗位名额</w:t>
      </w:r>
      <w:r>
        <w:rPr>
          <w:rFonts w:hint="eastAsia" w:ascii="楷体_GB2312" w:hAnsi="楷体_GB2312" w:eastAsia="楷体_GB2312" w:cs="楷体_GB2312"/>
          <w:b w:val="0"/>
          <w:bCs w:val="0"/>
          <w:sz w:val="32"/>
          <w:szCs w:val="32"/>
          <w:lang w:eastAsia="zh-CN"/>
        </w:rPr>
        <w:t>：</w:t>
      </w:r>
      <w:r>
        <w:rPr>
          <w:rFonts w:hint="eastAsia" w:ascii="仿宋_GB2312" w:hAnsi="仿宋_GB2312" w:eastAsia="仿宋_GB2312" w:cs="仿宋_GB2312"/>
          <w:sz w:val="32"/>
          <w:szCs w:val="32"/>
          <w:lang w:val="en-US" w:eastAsia="zh-CN"/>
        </w:rPr>
        <w:t>少校及以下（含营级正职及原专业技术10级）1名。</w:t>
      </w:r>
      <w:bookmarkStart w:id="0" w:name="_GoBack"/>
      <w:bookmarkEnd w:id="0"/>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Cs/>
          <w:color w:val="auto"/>
          <w:sz w:val="32"/>
          <w:szCs w:val="32"/>
          <w:lang w:val="en-US" w:eastAsia="zh-CN"/>
        </w:rPr>
      </w:pPr>
      <w:r>
        <w:rPr>
          <w:rFonts w:hint="eastAsia" w:ascii="楷体_GB2312" w:hAnsi="楷体_GB2312" w:eastAsia="楷体_GB2312" w:cs="楷体_GB2312"/>
          <w:b w:val="0"/>
          <w:bCs w:val="0"/>
          <w:sz w:val="32"/>
          <w:szCs w:val="32"/>
        </w:rPr>
        <w:t>（</w:t>
      </w:r>
      <w:r>
        <w:rPr>
          <w:rFonts w:hint="eastAsia" w:ascii="楷体_GB2312" w:hAnsi="楷体_GB2312" w:eastAsia="楷体_GB2312" w:cs="楷体_GB2312"/>
          <w:b w:val="0"/>
          <w:bCs w:val="0"/>
          <w:sz w:val="32"/>
          <w:szCs w:val="32"/>
          <w:highlight w:val="none"/>
        </w:rPr>
        <w:t>二）</w:t>
      </w:r>
      <w:r>
        <w:rPr>
          <w:rFonts w:hint="eastAsia" w:ascii="楷体_GB2312" w:hAnsi="楷体_GB2312" w:eastAsia="楷体_GB2312" w:cs="楷体_GB2312"/>
          <w:b w:val="0"/>
          <w:bCs w:val="0"/>
          <w:sz w:val="32"/>
          <w:szCs w:val="32"/>
          <w:highlight w:val="none"/>
          <w:lang w:eastAsia="zh-CN"/>
        </w:rPr>
        <w:t>安置</w:t>
      </w:r>
      <w:r>
        <w:rPr>
          <w:rFonts w:hint="eastAsia" w:ascii="楷体_GB2312" w:hAnsi="楷体_GB2312" w:eastAsia="楷体_GB2312" w:cs="楷体_GB2312"/>
          <w:b w:val="0"/>
          <w:bCs w:val="0"/>
          <w:sz w:val="32"/>
          <w:szCs w:val="32"/>
          <w:highlight w:val="none"/>
        </w:rPr>
        <w:t>岗位</w:t>
      </w:r>
      <w:r>
        <w:rPr>
          <w:rFonts w:hint="eastAsia" w:ascii="楷体_GB2312" w:hAnsi="楷体_GB2312" w:eastAsia="楷体_GB2312" w:cs="楷体_GB2312"/>
          <w:b w:val="0"/>
          <w:bCs w:val="0"/>
          <w:sz w:val="32"/>
          <w:szCs w:val="32"/>
          <w:highlight w:val="none"/>
          <w:lang w:val="en-US" w:eastAsia="zh-CN"/>
        </w:rPr>
        <w:t>：</w:t>
      </w:r>
      <w:r>
        <w:rPr>
          <w:rFonts w:hint="eastAsia" w:ascii="仿宋_GB2312" w:hAnsi="仿宋_GB2312" w:eastAsia="仿宋_GB2312" w:cs="仿宋_GB2312"/>
          <w:sz w:val="32"/>
          <w:szCs w:val="32"/>
          <w:lang w:val="en-US" w:eastAsia="zh-CN"/>
        </w:rPr>
        <w:t>深圳市南山区统计局综合管理类</w:t>
      </w:r>
      <w:r>
        <w:rPr>
          <w:rFonts w:hint="eastAsia" w:ascii="仿宋_GB2312" w:hAnsi="仿宋_GB2312" w:eastAsia="仿宋_GB2312" w:cs="仿宋_GB2312"/>
          <w:sz w:val="32"/>
          <w:szCs w:val="32"/>
          <w:highlight w:val="none"/>
          <w:lang w:val="en-US" w:eastAsia="zh-CN"/>
        </w:rPr>
        <w:t>公务员岗位。</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（三）岗位要求</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sz w:val="32"/>
          <w:szCs w:val="32"/>
          <w:lang w:val="en-US" w:eastAsia="zh-CN"/>
        </w:rPr>
        <w:t>1.</w:t>
      </w:r>
      <w:r>
        <w:rPr>
          <w:rFonts w:hint="eastAsia" w:ascii="仿宋_GB2312" w:hAnsi="仿宋_GB2312" w:eastAsia="仿宋_GB2312" w:cs="仿宋_GB2312"/>
          <w:b w:val="0"/>
          <w:bCs w:val="0"/>
          <w:color w:val="auto"/>
          <w:sz w:val="32"/>
          <w:szCs w:val="32"/>
          <w:lang w:val="en-US" w:eastAsia="zh-CN"/>
        </w:rPr>
        <w:t>具有国家承认的全日制大学本科以上学历及相应学位；</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Cs w:val="0"/>
          <w:sz w:val="32"/>
          <w:szCs w:val="32"/>
          <w:highlight w:val="none"/>
          <w:lang w:val="en-US" w:eastAsia="zh-CN"/>
        </w:rPr>
      </w:pP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lang w:val="en-US" w:eastAsia="zh-CN"/>
        </w:rPr>
        <w:t>会计财务专业方向或具有会计财务相关工作经历或具有会计财务相关中级以上职业资格。</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left"/>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rPr>
        <w:t>（四）</w:t>
      </w:r>
      <w:r>
        <w:rPr>
          <w:rFonts w:hint="eastAsia" w:ascii="楷体_GB2312" w:hAnsi="楷体_GB2312" w:eastAsia="楷体_GB2312" w:cs="楷体_GB2312"/>
          <w:b w:val="0"/>
          <w:bCs w:val="0"/>
          <w:sz w:val="32"/>
          <w:szCs w:val="32"/>
          <w:lang w:val="en-US" w:eastAsia="zh-CN"/>
        </w:rPr>
        <w:t>不予接收的情形</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ascii="仿宋_GB2312" w:hAnsi="仿宋" w:eastAsia="仿宋_GB2312" w:cs="宋体"/>
          <w:bCs/>
          <w:kern w:val="0"/>
          <w:sz w:val="32"/>
          <w:szCs w:val="32"/>
        </w:rPr>
      </w:pPr>
      <w:r>
        <w:rPr>
          <w:rFonts w:hint="eastAsia" w:ascii="仿宋_GB2312" w:hAnsi="仿宋_GB2312" w:eastAsia="仿宋_GB2312" w:cs="仿宋_GB2312"/>
          <w:bCs/>
          <w:color w:val="auto"/>
          <w:sz w:val="32"/>
          <w:szCs w:val="32"/>
          <w:lang w:val="en-US" w:eastAsia="zh-CN"/>
        </w:rPr>
        <w:t>1.</w:t>
      </w:r>
      <w:r>
        <w:rPr>
          <w:rFonts w:hint="eastAsia" w:ascii="仿宋_GB2312" w:hAnsi="仿宋" w:eastAsia="仿宋_GB2312" w:cs="宋体"/>
          <w:bCs/>
          <w:kern w:val="0"/>
          <w:sz w:val="32"/>
          <w:szCs w:val="32"/>
        </w:rPr>
        <w:t>涉嫌违纪违法正在接受有关机关审查尚未作出结论的；</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ascii="仿宋_GB2312" w:hAnsi="仿宋" w:eastAsia="仿宋_GB2312" w:cs="宋体"/>
          <w:bCs/>
          <w:kern w:val="0"/>
          <w:sz w:val="32"/>
          <w:szCs w:val="32"/>
        </w:rPr>
      </w:pPr>
      <w:r>
        <w:rPr>
          <w:rFonts w:hint="eastAsia" w:ascii="仿宋_GB2312" w:hAnsi="仿宋_GB2312" w:eastAsia="仿宋_GB2312" w:cs="仿宋_GB2312"/>
          <w:bCs/>
          <w:color w:val="auto"/>
          <w:sz w:val="32"/>
          <w:szCs w:val="32"/>
          <w:lang w:val="en-US" w:eastAsia="zh-CN"/>
        </w:rPr>
        <w:t>2.</w:t>
      </w:r>
      <w:r>
        <w:rPr>
          <w:rFonts w:hint="eastAsia" w:ascii="仿宋_GB2312" w:hAnsi="仿宋" w:eastAsia="仿宋_GB2312" w:cs="宋体"/>
          <w:bCs/>
          <w:kern w:val="0"/>
          <w:sz w:val="32"/>
          <w:szCs w:val="32"/>
        </w:rPr>
        <w:t>在受处分期间或处分影响期限未满的；</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3.身体条件不能正常履行职责的；</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黑体" w:hAnsi="黑体" w:eastAsia="黑体" w:cs="黑体"/>
          <w:bCs/>
          <w:color w:val="000000"/>
          <w:sz w:val="32"/>
          <w:szCs w:val="32"/>
          <w:lang w:eastAsia="zh-CN"/>
        </w:rPr>
      </w:pPr>
      <w:r>
        <w:rPr>
          <w:rFonts w:hint="eastAsia" w:ascii="仿宋_GB2312" w:hAnsi="仿宋_GB2312" w:eastAsia="仿宋_GB2312" w:cs="仿宋_GB2312"/>
          <w:bCs/>
          <w:color w:val="auto"/>
          <w:sz w:val="32"/>
          <w:szCs w:val="32"/>
          <w:lang w:val="en-US" w:eastAsia="zh-CN"/>
        </w:rPr>
        <w:t>4.</w:t>
      </w:r>
      <w:r>
        <w:rPr>
          <w:rFonts w:hint="eastAsia" w:ascii="仿宋_GB2312" w:hAnsi="仿宋" w:eastAsia="仿宋_GB2312" w:cs="宋体"/>
          <w:bCs/>
          <w:kern w:val="0"/>
          <w:sz w:val="32"/>
          <w:szCs w:val="32"/>
        </w:rPr>
        <w:t>法律、法规规定的其他不适宜接收的情形。</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黑体" w:hAnsi="黑体" w:eastAsia="黑体" w:cs="黑体"/>
          <w:bCs/>
          <w:color w:val="000000"/>
          <w:sz w:val="32"/>
          <w:szCs w:val="32"/>
          <w:lang w:eastAsia="zh-CN"/>
        </w:rPr>
      </w:pPr>
      <w:r>
        <w:rPr>
          <w:rFonts w:hint="eastAsia" w:ascii="黑体" w:hAnsi="黑体" w:eastAsia="黑体" w:cs="黑体"/>
          <w:bCs/>
          <w:color w:val="000000"/>
          <w:sz w:val="32"/>
          <w:szCs w:val="32"/>
          <w:lang w:eastAsia="zh-CN"/>
        </w:rPr>
        <w:t>三、安置程序</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楷体_GB2312" w:hAnsi="楷体_GB2312" w:eastAsia="楷体_GB2312" w:cs="楷体_GB2312"/>
          <w:b/>
          <w:bCs w:val="0"/>
          <w:color w:val="000000"/>
          <w:sz w:val="32"/>
          <w:szCs w:val="32"/>
          <w:lang w:val="en-US" w:eastAsia="zh-CN"/>
        </w:rPr>
      </w:pPr>
      <w:r>
        <w:rPr>
          <w:rFonts w:hint="eastAsia" w:ascii="楷体_GB2312" w:hAnsi="楷体_GB2312" w:eastAsia="楷体_GB2312" w:cs="楷体_GB2312"/>
          <w:b w:val="0"/>
          <w:bCs w:val="0"/>
          <w:sz w:val="32"/>
          <w:szCs w:val="32"/>
          <w:lang w:val="en-US" w:eastAsia="zh-CN"/>
        </w:rPr>
        <w:t>（一）资格审核。</w:t>
      </w:r>
      <w:r>
        <w:rPr>
          <w:rFonts w:hint="eastAsia" w:ascii="仿宋_GB2312" w:hAnsi="仿宋_GB2312" w:eastAsia="仿宋_GB2312" w:cs="仿宋_GB2312"/>
          <w:sz w:val="32"/>
          <w:szCs w:val="32"/>
          <w:lang w:val="en-US" w:eastAsia="zh-CN"/>
        </w:rPr>
        <w:t>根据</w:t>
      </w:r>
      <w:r>
        <w:rPr>
          <w:rFonts w:hint="eastAsia" w:ascii="仿宋_GB2312" w:hAnsi="仿宋_GB2312" w:eastAsia="仿宋_GB2312" w:cs="仿宋_GB2312"/>
          <w:color w:val="auto"/>
          <w:sz w:val="32"/>
          <w:szCs w:val="32"/>
          <w:shd w:val="clear" w:color="auto" w:fill="FFFFFF"/>
        </w:rPr>
        <w:t>市委</w:t>
      </w:r>
      <w:r>
        <w:rPr>
          <w:rFonts w:hint="eastAsia" w:ascii="仿宋_GB2312" w:hAnsi="仿宋_GB2312" w:eastAsia="仿宋_GB2312" w:cs="仿宋_GB2312"/>
          <w:color w:val="auto"/>
          <w:sz w:val="32"/>
          <w:szCs w:val="32"/>
          <w:shd w:val="clear" w:color="auto" w:fill="FFFFFF"/>
          <w:lang w:eastAsia="zh-CN"/>
        </w:rPr>
        <w:t>退役军人移交安置工作专项</w:t>
      </w:r>
      <w:r>
        <w:rPr>
          <w:rFonts w:hint="eastAsia" w:ascii="仿宋_GB2312" w:hAnsi="仿宋_GB2312" w:eastAsia="仿宋_GB2312" w:cs="仿宋_GB2312"/>
          <w:color w:val="auto"/>
          <w:sz w:val="32"/>
          <w:szCs w:val="32"/>
          <w:shd w:val="clear" w:color="auto" w:fill="FFFFFF"/>
        </w:rPr>
        <w:t>小组办公室</w:t>
      </w:r>
      <w:r>
        <w:rPr>
          <w:rFonts w:hint="eastAsia" w:ascii="仿宋_GB2312" w:hAnsi="仿宋_GB2312" w:eastAsia="仿宋_GB2312" w:cs="仿宋_GB2312"/>
          <w:sz w:val="32"/>
          <w:szCs w:val="32"/>
          <w:lang w:val="en-US" w:eastAsia="zh-CN"/>
        </w:rPr>
        <w:t>反馈的报名人员名单，</w:t>
      </w:r>
      <w:r>
        <w:rPr>
          <w:rFonts w:hint="eastAsia" w:ascii="仿宋_GB2312" w:hAnsi="宋体" w:eastAsia="仿宋_GB2312" w:cs="宋体"/>
          <w:bCs/>
          <w:kern w:val="0"/>
          <w:sz w:val="32"/>
          <w:szCs w:val="32"/>
        </w:rPr>
        <w:t>初步</w:t>
      </w:r>
      <w:r>
        <w:rPr>
          <w:rFonts w:hint="eastAsia" w:ascii="仿宋_GB2312" w:hAnsi="宋体" w:eastAsia="仿宋_GB2312" w:cs="宋体"/>
          <w:bCs/>
          <w:kern w:val="0"/>
          <w:sz w:val="32"/>
          <w:szCs w:val="32"/>
          <w:lang w:eastAsia="zh-CN"/>
        </w:rPr>
        <w:t>审核报名</w:t>
      </w:r>
      <w:r>
        <w:rPr>
          <w:rFonts w:hint="eastAsia" w:ascii="仿宋_GB2312" w:hAnsi="宋体" w:eastAsia="仿宋_GB2312" w:cs="宋体"/>
          <w:bCs/>
          <w:kern w:val="0"/>
          <w:sz w:val="32"/>
          <w:szCs w:val="32"/>
        </w:rPr>
        <w:t>人员是否符合报考</w:t>
      </w:r>
      <w:r>
        <w:rPr>
          <w:rFonts w:hint="eastAsia" w:ascii="仿宋_GB2312" w:hAnsi="宋体" w:eastAsia="仿宋_GB2312" w:cs="宋体"/>
          <w:bCs/>
          <w:kern w:val="0"/>
          <w:sz w:val="32"/>
          <w:szCs w:val="32"/>
          <w:lang w:eastAsia="zh-CN"/>
        </w:rPr>
        <w:t>岗位</w:t>
      </w:r>
      <w:r>
        <w:rPr>
          <w:rFonts w:hint="eastAsia" w:ascii="仿宋_GB2312" w:hAnsi="宋体" w:eastAsia="仿宋_GB2312" w:cs="宋体"/>
          <w:bCs/>
          <w:kern w:val="0"/>
          <w:sz w:val="32"/>
          <w:szCs w:val="32"/>
        </w:rPr>
        <w:t>的资格条件，</w:t>
      </w:r>
      <w:r>
        <w:rPr>
          <w:rFonts w:hint="eastAsia" w:ascii="仿宋_GB2312" w:hAnsi="宋体" w:eastAsia="仿宋_GB2312" w:cs="宋体"/>
          <w:bCs/>
          <w:kern w:val="0"/>
          <w:sz w:val="32"/>
          <w:szCs w:val="32"/>
          <w:u w:val="none"/>
          <w:lang w:eastAsia="zh-CN"/>
        </w:rPr>
        <w:t>审查报名</w:t>
      </w:r>
      <w:r>
        <w:rPr>
          <w:rFonts w:hint="eastAsia" w:ascii="仿宋_GB2312" w:hAnsi="宋体" w:eastAsia="仿宋_GB2312" w:cs="宋体"/>
          <w:bCs/>
          <w:kern w:val="0"/>
          <w:sz w:val="32"/>
          <w:szCs w:val="32"/>
          <w:u w:val="none"/>
        </w:rPr>
        <w:t>人员个人</w:t>
      </w:r>
      <w:r>
        <w:rPr>
          <w:rFonts w:hint="eastAsia" w:ascii="仿宋_GB2312" w:hAnsi="宋体" w:eastAsia="仿宋_GB2312" w:cs="宋体"/>
          <w:bCs/>
          <w:kern w:val="0"/>
          <w:sz w:val="32"/>
          <w:szCs w:val="32"/>
          <w:u w:val="none"/>
          <w:lang w:eastAsia="zh-CN"/>
        </w:rPr>
        <w:t>证明</w:t>
      </w:r>
      <w:r>
        <w:rPr>
          <w:rFonts w:hint="eastAsia" w:ascii="仿宋_GB2312" w:hAnsi="宋体" w:eastAsia="仿宋_GB2312" w:cs="宋体"/>
          <w:bCs/>
          <w:kern w:val="0"/>
          <w:sz w:val="32"/>
          <w:szCs w:val="32"/>
          <w:u w:val="none"/>
        </w:rPr>
        <w:t>材料和体检情况</w:t>
      </w:r>
      <w:r>
        <w:rPr>
          <w:rFonts w:hint="eastAsia" w:ascii="仿宋_GB2312" w:hAnsi="宋体" w:eastAsia="仿宋_GB2312" w:cs="宋体"/>
          <w:bCs/>
          <w:kern w:val="0"/>
          <w:sz w:val="32"/>
          <w:szCs w:val="32"/>
          <w:u w:val="none"/>
          <w:lang w:eastAsia="zh-CN"/>
        </w:rPr>
        <w:t>，</w:t>
      </w:r>
      <w:r>
        <w:rPr>
          <w:rFonts w:hint="eastAsia" w:ascii="仿宋_GB2312" w:hAnsi="宋体" w:eastAsia="仿宋_GB2312" w:cs="宋体"/>
          <w:bCs/>
          <w:kern w:val="0"/>
          <w:sz w:val="32"/>
          <w:szCs w:val="32"/>
        </w:rPr>
        <w:t>通知符合接收条件的</w:t>
      </w:r>
      <w:r>
        <w:rPr>
          <w:rFonts w:hint="eastAsia" w:ascii="仿宋_GB2312" w:hAnsi="宋体" w:eastAsia="仿宋_GB2312" w:cs="宋体"/>
          <w:bCs/>
          <w:kern w:val="0"/>
          <w:sz w:val="32"/>
          <w:szCs w:val="32"/>
          <w:lang w:eastAsia="zh-CN"/>
        </w:rPr>
        <w:t>报名</w:t>
      </w:r>
      <w:r>
        <w:rPr>
          <w:rFonts w:hint="eastAsia" w:ascii="仿宋_GB2312" w:hAnsi="宋体" w:eastAsia="仿宋_GB2312" w:cs="宋体"/>
          <w:bCs/>
          <w:kern w:val="0"/>
          <w:sz w:val="32"/>
          <w:szCs w:val="32"/>
        </w:rPr>
        <w:t>人员参加面试</w:t>
      </w:r>
      <w:r>
        <w:rPr>
          <w:rFonts w:hint="eastAsia" w:ascii="仿宋_GB2312" w:hAnsi="宋体" w:eastAsia="仿宋_GB2312" w:cs="宋体"/>
          <w:bCs/>
          <w:kern w:val="0"/>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仿宋_GB2312" w:eastAsia="仿宋_GB2312" w:cs="仿宋_GB2312"/>
          <w:bCs/>
          <w:color w:val="000000"/>
          <w:sz w:val="32"/>
          <w:szCs w:val="32"/>
          <w:lang w:val="en-US" w:eastAsia="zh-CN"/>
        </w:rPr>
      </w:pPr>
      <w:r>
        <w:rPr>
          <w:rFonts w:hint="eastAsia" w:ascii="楷体_GB2312" w:hAnsi="楷体_GB2312" w:eastAsia="楷体_GB2312" w:cs="楷体_GB2312"/>
          <w:b w:val="0"/>
          <w:bCs/>
          <w:color w:val="000000"/>
          <w:sz w:val="32"/>
          <w:szCs w:val="32"/>
          <w:lang w:val="en-US" w:eastAsia="zh-CN"/>
        </w:rPr>
        <w:t>（二）综合考核。</w:t>
      </w:r>
      <w:r>
        <w:rPr>
          <w:rFonts w:hint="eastAsia" w:ascii="仿宋_GB2312" w:hAnsi="仿宋_GB2312" w:eastAsia="仿宋_GB2312" w:cs="仿宋_GB2312"/>
          <w:bCs/>
          <w:color w:val="000000"/>
          <w:sz w:val="32"/>
          <w:szCs w:val="32"/>
          <w:lang w:val="en-US" w:eastAsia="zh-CN"/>
        </w:rPr>
        <w:t>采取综合考核的办法，主要考核</w:t>
      </w:r>
      <w:r>
        <w:rPr>
          <w:rFonts w:hint="eastAsia" w:ascii="仿宋_GB2312" w:hAnsi="仿宋_GB2312" w:eastAsia="仿宋_GB2312" w:cs="仿宋_GB2312"/>
          <w:sz w:val="32"/>
          <w:szCs w:val="32"/>
          <w:lang w:val="en-US" w:eastAsia="zh-CN"/>
        </w:rPr>
        <w:t>报名人员</w:t>
      </w:r>
      <w:r>
        <w:rPr>
          <w:rFonts w:hint="eastAsia" w:ascii="仿宋_GB2312" w:hAnsi="仿宋_GB2312" w:eastAsia="仿宋_GB2312" w:cs="仿宋_GB2312"/>
          <w:bCs/>
          <w:color w:val="000000"/>
          <w:sz w:val="32"/>
          <w:szCs w:val="32"/>
          <w:lang w:val="en-US" w:eastAsia="zh-CN"/>
        </w:rPr>
        <w:t>在专业技能、专业素质、综合能力等方面与岗位需求的匹配程度，考核采用面试的形式，由个人陈述和现场提问相结合。</w:t>
      </w:r>
      <w:r>
        <w:rPr>
          <w:rFonts w:hint="eastAsia" w:ascii="仿宋_GB2312" w:hAnsi="宋体" w:eastAsia="仿宋_GB2312" w:cs="宋体"/>
          <w:bCs/>
          <w:kern w:val="0"/>
          <w:sz w:val="32"/>
          <w:szCs w:val="32"/>
        </w:rPr>
        <w:t>面试</w:t>
      </w:r>
      <w:r>
        <w:rPr>
          <w:rFonts w:hint="eastAsia" w:ascii="仿宋_GB2312" w:hAnsi="仿宋_GB2312" w:eastAsia="仿宋_GB2312" w:cs="仿宋_GB2312"/>
          <w:bCs/>
          <w:color w:val="000000"/>
          <w:sz w:val="32"/>
          <w:szCs w:val="32"/>
          <w:lang w:val="en-US" w:eastAsia="zh-CN"/>
        </w:rPr>
        <w:t>由南山区委组织部组织若干评委进行。</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仿宋_GB2312" w:eastAsia="仿宋_GB2312" w:cs="仿宋_GB2312"/>
          <w:bCs/>
          <w:color w:val="000000"/>
          <w:sz w:val="32"/>
          <w:szCs w:val="32"/>
          <w:lang w:val="en-US" w:eastAsia="zh-CN"/>
        </w:rPr>
      </w:pPr>
      <w:r>
        <w:rPr>
          <w:rFonts w:hint="eastAsia" w:ascii="楷体_GB2312" w:hAnsi="楷体_GB2312" w:eastAsia="楷体_GB2312" w:cs="楷体_GB2312"/>
          <w:b w:val="0"/>
          <w:bCs/>
          <w:color w:val="000000"/>
          <w:sz w:val="32"/>
          <w:szCs w:val="32"/>
          <w:lang w:val="en-US" w:eastAsia="zh-CN"/>
        </w:rPr>
        <w:t>（三）确定接收。</w:t>
      </w:r>
      <w:r>
        <w:rPr>
          <w:rFonts w:hint="eastAsia" w:ascii="仿宋_GB2312" w:hAnsi="仿宋_GB2312" w:eastAsia="仿宋_GB2312" w:cs="仿宋_GB2312"/>
          <w:bCs/>
          <w:color w:val="000000"/>
          <w:sz w:val="32"/>
          <w:szCs w:val="32"/>
          <w:lang w:val="en-US" w:eastAsia="zh-CN"/>
        </w:rPr>
        <w:t>用人单位根据</w:t>
      </w:r>
      <w:r>
        <w:rPr>
          <w:rFonts w:hint="eastAsia" w:ascii="仿宋_GB2312" w:hAnsi="仿宋_GB2312" w:eastAsia="仿宋_GB2312" w:cs="仿宋_GB2312"/>
          <w:sz w:val="32"/>
          <w:szCs w:val="32"/>
          <w:lang w:val="en-US" w:eastAsia="zh-CN"/>
        </w:rPr>
        <w:t>报名人员</w:t>
      </w:r>
      <w:r>
        <w:rPr>
          <w:rFonts w:hint="eastAsia" w:ascii="仿宋_GB2312" w:hAnsi="仿宋_GB2312" w:eastAsia="仿宋_GB2312" w:cs="仿宋_GB2312"/>
          <w:bCs/>
          <w:color w:val="000000"/>
          <w:sz w:val="32"/>
          <w:szCs w:val="32"/>
          <w:lang w:val="en-US" w:eastAsia="zh-CN"/>
        </w:rPr>
        <w:t>综合考核情况，提出确定接收人员名单，经南山区委组织部审核批准，报市委退役军人移交安置工作专项小组办公室确认后，办理有关手续。</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黑体" w:hAnsi="黑体" w:eastAsia="黑体" w:cs="黑体"/>
          <w:bCs/>
          <w:color w:val="000000"/>
          <w:sz w:val="32"/>
          <w:szCs w:val="32"/>
          <w:lang w:eastAsia="zh-CN"/>
        </w:rPr>
      </w:pPr>
      <w:r>
        <w:rPr>
          <w:rFonts w:hint="eastAsia" w:ascii="黑体" w:hAnsi="黑体" w:eastAsia="黑体" w:cs="黑体"/>
          <w:bCs/>
          <w:color w:val="000000"/>
          <w:sz w:val="32"/>
          <w:szCs w:val="32"/>
          <w:lang w:eastAsia="zh-CN"/>
        </w:rPr>
        <w:t>四、有关要求</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宋体" w:eastAsia="仿宋_GB2312" w:cs="宋体"/>
          <w:bCs/>
          <w:kern w:val="0"/>
          <w:sz w:val="32"/>
          <w:szCs w:val="32"/>
          <w:highlight w:val="none"/>
          <w:lang w:eastAsia="zh-CN"/>
        </w:rPr>
      </w:pPr>
      <w:r>
        <w:rPr>
          <w:rFonts w:hint="eastAsia" w:ascii="仿宋_GB2312" w:eastAsia="仿宋_GB2312"/>
          <w:sz w:val="32"/>
          <w:szCs w:val="32"/>
          <w:highlight w:val="none"/>
          <w:lang w:val="en-US" w:eastAsia="zh-CN"/>
        </w:rPr>
        <w:t>请转业军官</w:t>
      </w:r>
      <w:r>
        <w:rPr>
          <w:rFonts w:hint="default" w:ascii="仿宋_GB2312" w:eastAsia="仿宋_GB2312"/>
          <w:sz w:val="32"/>
          <w:szCs w:val="32"/>
          <w:highlight w:val="none"/>
          <w:lang w:val="en-US" w:eastAsia="zh-CN"/>
        </w:rPr>
        <w:t>详细了解安置</w:t>
      </w:r>
      <w:r>
        <w:rPr>
          <w:rFonts w:hint="eastAsia" w:ascii="仿宋_GB2312" w:eastAsia="仿宋_GB2312"/>
          <w:sz w:val="32"/>
          <w:szCs w:val="32"/>
          <w:highlight w:val="none"/>
          <w:lang w:val="en-US" w:eastAsia="zh-CN"/>
        </w:rPr>
        <w:t>计划，</w:t>
      </w:r>
      <w:r>
        <w:rPr>
          <w:rFonts w:hint="eastAsia" w:ascii="仿宋_GB2312" w:hAnsi="仿宋_GB2312" w:eastAsia="仿宋_GB2312" w:cs="仿宋_GB2312"/>
          <w:sz w:val="32"/>
          <w:szCs w:val="32"/>
          <w:highlight w:val="none"/>
          <w:lang w:val="en-US" w:eastAsia="zh-CN"/>
        </w:rPr>
        <w:t>积极配合</w:t>
      </w:r>
      <w:r>
        <w:rPr>
          <w:rFonts w:hint="default" w:ascii="仿宋_GB2312" w:hAnsi="仿宋_GB2312" w:eastAsia="仿宋_GB2312" w:cs="仿宋_GB2312"/>
          <w:sz w:val="32"/>
          <w:szCs w:val="32"/>
          <w:highlight w:val="none"/>
          <w:lang w:val="en-US" w:eastAsia="zh-CN"/>
        </w:rPr>
        <w:t>做好</w:t>
      </w:r>
      <w:r>
        <w:rPr>
          <w:rFonts w:hint="eastAsia" w:ascii="仿宋_GB2312" w:eastAsia="仿宋_GB2312"/>
          <w:sz w:val="32"/>
          <w:szCs w:val="32"/>
          <w:highlight w:val="none"/>
          <w:lang w:val="en-US" w:eastAsia="zh-CN"/>
        </w:rPr>
        <w:t>直通</w:t>
      </w:r>
      <w:r>
        <w:rPr>
          <w:rFonts w:hint="default" w:ascii="仿宋_GB2312" w:hAnsi="仿宋_GB2312" w:eastAsia="仿宋_GB2312" w:cs="仿宋_GB2312"/>
          <w:sz w:val="32"/>
          <w:szCs w:val="32"/>
          <w:highlight w:val="none"/>
          <w:lang w:val="en-US" w:eastAsia="zh-CN"/>
        </w:rPr>
        <w:t>安置工作</w:t>
      </w:r>
      <w:r>
        <w:rPr>
          <w:rFonts w:hint="eastAsia" w:ascii="仿宋_GB2312" w:hAnsi="仿宋_GB2312" w:eastAsia="仿宋_GB2312" w:cs="仿宋_GB2312"/>
          <w:sz w:val="32"/>
          <w:szCs w:val="32"/>
          <w:highlight w:val="none"/>
          <w:lang w:eastAsia="zh-CN"/>
        </w:rPr>
        <w:t>，如实反馈个人有关情况</w:t>
      </w:r>
      <w:r>
        <w:rPr>
          <w:rFonts w:hint="default"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lang w:val="en-US" w:eastAsia="zh-CN"/>
        </w:rPr>
        <w:t>提供相关材料</w:t>
      </w:r>
      <w:r>
        <w:rPr>
          <w:rFonts w:hint="default" w:ascii="仿宋_GB2312" w:eastAsia="仿宋_GB2312"/>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方正仿宋_GBK" w:hAnsi="方正仿宋_GBK" w:eastAsia="方正仿宋_GBK" w:cs="方正仿宋_GBK"/>
          <w:b w:val="0"/>
          <w:bCs w:val="0"/>
          <w:sz w:val="32"/>
          <w:lang w:val="en-US" w:eastAsia="zh-CN"/>
        </w:rPr>
      </w:pPr>
      <w:r>
        <w:rPr>
          <w:rFonts w:hint="eastAsia" w:ascii="仿宋_GB2312" w:hAnsi="仿宋_GB2312" w:eastAsia="仿宋_GB2312" w:cs="仿宋_GB2312"/>
          <w:bCs/>
          <w:color w:val="000000"/>
          <w:sz w:val="32"/>
          <w:szCs w:val="32"/>
          <w:lang w:val="en-US" w:eastAsia="zh-CN"/>
        </w:rPr>
        <w:t>本工作计划未尽事宜由南山区委组织部负责解释。</w:t>
      </w:r>
    </w:p>
    <w:p>
      <w:pPr>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left"/>
        <w:textAlignment w:val="auto"/>
        <w:rPr>
          <w:rFonts w:hint="eastAsia" w:ascii="仿宋_GB2312" w:hAnsi="仿宋_GB2312" w:eastAsia="仿宋_GB2312" w:cs="仿宋_GB2312"/>
          <w:b w:val="0"/>
          <w:bCs/>
          <w:color w:val="000000"/>
          <w:sz w:val="32"/>
          <w:szCs w:val="32"/>
          <w:lang w:eastAsia="zh-CN"/>
        </w:rPr>
      </w:pP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b w:val="0"/>
          <w:bCs w:val="0"/>
          <w:lang w:val="en-US" w:eastAsia="zh-CN"/>
        </w:rPr>
      </w:pPr>
      <w:r>
        <w:rPr>
          <w:rFonts w:hint="eastAsia" w:ascii="仿宋_GB2312" w:hAnsi="仿宋" w:eastAsia="仿宋_GB2312" w:cs="Times New Roman"/>
          <w:b w:val="0"/>
          <w:bCs w:val="0"/>
          <w:sz w:val="32"/>
          <w:szCs w:val="32"/>
          <w:lang w:eastAsia="zh-CN"/>
        </w:rPr>
        <w:t>（联系人：邓翔升，联系方式：</w:t>
      </w:r>
      <w:r>
        <w:rPr>
          <w:rFonts w:hint="eastAsia" w:ascii="仿宋_GB2312" w:hAnsi="仿宋" w:eastAsia="仿宋_GB2312" w:cs="Times New Roman"/>
          <w:b w:val="0"/>
          <w:bCs w:val="0"/>
          <w:sz w:val="32"/>
          <w:szCs w:val="32"/>
          <w:lang w:val="en-US" w:eastAsia="zh-CN"/>
        </w:rPr>
        <w:t>13826521862</w:t>
      </w:r>
      <w:r>
        <w:rPr>
          <w:rFonts w:hint="eastAsia" w:ascii="仿宋_GB2312" w:hAnsi="仿宋" w:eastAsia="仿宋_GB2312" w:cs="Times New Roman"/>
          <w:b w:val="0"/>
          <w:bCs w:val="0"/>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仿宋_GB2312" w:eastAsia="仿宋_GB2312" w:cs="仿宋_GB2312"/>
          <w:b w:val="0"/>
          <w:bCs/>
          <w:color w:val="000000"/>
          <w:sz w:val="32"/>
          <w:szCs w:val="32"/>
          <w:lang w:val="en-US" w:eastAsia="zh-CN"/>
        </w:rPr>
      </w:pPr>
    </w:p>
    <w:sectPr>
      <w:headerReference r:id="rId3" w:type="default"/>
      <w:footerReference r:id="rId4" w:type="default"/>
      <w:pgSz w:w="11906" w:h="16838"/>
      <w:pgMar w:top="2098" w:right="1474" w:bottom="1984" w:left="1587" w:header="851" w:footer="1418"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00"/>
    <w:family w:val="auto"/>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firstLine="36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8"/>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false" upright="fals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FgAAAGRycy9QSwECFAAUAAAACACHTuJAzql5uc8AAAAFAQAADwAAAAAAAAABACAA&#10;AAA4AAAAZHJzL2Rvd25yZXYueG1sUEsBAhQAFAAAAAgAh07iQBCr8CPHAQAAewMAAA4AAAAAAAAA&#10;AQAgAAAANAEAAGRycy9lMm9Eb2MueG1sUEsFBgAAAAAGAAYAWQEAAG0FAAAAAA==&#10;">
              <v:fill on="f" focussize="0,0"/>
              <v:stroke on="f"/>
              <v:imagedata o:title=""/>
              <o:lock v:ext="edit" aspectratio="f"/>
              <v:textbox inset="0mm,0mm,0mm,0mm" style="mso-fit-shape-to-text:t;">
                <w:txbxContent>
                  <w:p>
                    <w:pPr>
                      <w:pStyle w:val="8"/>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false"/>
  <w:bordersDoNotSurroundFooter w:val="fals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21"/>
  <w:drawingGridVerticalSpacing w:val="24"/>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Q2YjhkMDg0MDhmNmJjY2FlMjBlZjk1Mzg0Nzk0MGYifQ=="/>
  </w:docVars>
  <w:rsids>
    <w:rsidRoot w:val="008D63F7"/>
    <w:rsid w:val="00005728"/>
    <w:rsid w:val="000111E6"/>
    <w:rsid w:val="00011BB0"/>
    <w:rsid w:val="00013229"/>
    <w:rsid w:val="0001368E"/>
    <w:rsid w:val="000140CD"/>
    <w:rsid w:val="00014C2B"/>
    <w:rsid w:val="00016268"/>
    <w:rsid w:val="0001761C"/>
    <w:rsid w:val="0002016C"/>
    <w:rsid w:val="00023D08"/>
    <w:rsid w:val="00025598"/>
    <w:rsid w:val="00026346"/>
    <w:rsid w:val="00030C1E"/>
    <w:rsid w:val="00031343"/>
    <w:rsid w:val="00032A7F"/>
    <w:rsid w:val="00033AA6"/>
    <w:rsid w:val="00035D17"/>
    <w:rsid w:val="000424B8"/>
    <w:rsid w:val="0004547C"/>
    <w:rsid w:val="00047424"/>
    <w:rsid w:val="000474BA"/>
    <w:rsid w:val="00051429"/>
    <w:rsid w:val="00052B4C"/>
    <w:rsid w:val="00053478"/>
    <w:rsid w:val="000548BF"/>
    <w:rsid w:val="00054BBD"/>
    <w:rsid w:val="000569F9"/>
    <w:rsid w:val="00062ED3"/>
    <w:rsid w:val="00067ED1"/>
    <w:rsid w:val="000756E2"/>
    <w:rsid w:val="00075787"/>
    <w:rsid w:val="0007715C"/>
    <w:rsid w:val="00080652"/>
    <w:rsid w:val="00081A78"/>
    <w:rsid w:val="0008268E"/>
    <w:rsid w:val="0008275E"/>
    <w:rsid w:val="00083727"/>
    <w:rsid w:val="000851F7"/>
    <w:rsid w:val="00091C1D"/>
    <w:rsid w:val="0009688B"/>
    <w:rsid w:val="000A2AC2"/>
    <w:rsid w:val="000A3409"/>
    <w:rsid w:val="000A5E03"/>
    <w:rsid w:val="000A650D"/>
    <w:rsid w:val="000A6E05"/>
    <w:rsid w:val="000B1269"/>
    <w:rsid w:val="000B69D1"/>
    <w:rsid w:val="000C02AA"/>
    <w:rsid w:val="000C5E9F"/>
    <w:rsid w:val="000C6568"/>
    <w:rsid w:val="000C68D6"/>
    <w:rsid w:val="000C7637"/>
    <w:rsid w:val="000C7E5D"/>
    <w:rsid w:val="000D0364"/>
    <w:rsid w:val="000D0386"/>
    <w:rsid w:val="000D1B4B"/>
    <w:rsid w:val="000D2F97"/>
    <w:rsid w:val="000D78E6"/>
    <w:rsid w:val="000E3080"/>
    <w:rsid w:val="000E4CCF"/>
    <w:rsid w:val="000E6E76"/>
    <w:rsid w:val="000F27A9"/>
    <w:rsid w:val="000F2C12"/>
    <w:rsid w:val="000F3CA4"/>
    <w:rsid w:val="000F42D7"/>
    <w:rsid w:val="000F6C28"/>
    <w:rsid w:val="000F6CCA"/>
    <w:rsid w:val="00100944"/>
    <w:rsid w:val="00101EF5"/>
    <w:rsid w:val="00102E2F"/>
    <w:rsid w:val="00106A72"/>
    <w:rsid w:val="00106EC6"/>
    <w:rsid w:val="00111133"/>
    <w:rsid w:val="00111B55"/>
    <w:rsid w:val="001121F4"/>
    <w:rsid w:val="0011318E"/>
    <w:rsid w:val="00113441"/>
    <w:rsid w:val="00113FFB"/>
    <w:rsid w:val="00116542"/>
    <w:rsid w:val="001165AF"/>
    <w:rsid w:val="00116E76"/>
    <w:rsid w:val="00117DC3"/>
    <w:rsid w:val="001211CD"/>
    <w:rsid w:val="00123402"/>
    <w:rsid w:val="00123841"/>
    <w:rsid w:val="00124EB6"/>
    <w:rsid w:val="00124FA2"/>
    <w:rsid w:val="00125C31"/>
    <w:rsid w:val="00126052"/>
    <w:rsid w:val="001314FA"/>
    <w:rsid w:val="001316D8"/>
    <w:rsid w:val="001340B1"/>
    <w:rsid w:val="00134227"/>
    <w:rsid w:val="00134C87"/>
    <w:rsid w:val="00137107"/>
    <w:rsid w:val="001425A0"/>
    <w:rsid w:val="0014565F"/>
    <w:rsid w:val="00147A2D"/>
    <w:rsid w:val="001520DC"/>
    <w:rsid w:val="0015225E"/>
    <w:rsid w:val="0015444B"/>
    <w:rsid w:val="00157597"/>
    <w:rsid w:val="00157C2B"/>
    <w:rsid w:val="00160079"/>
    <w:rsid w:val="00161CE7"/>
    <w:rsid w:val="00162A75"/>
    <w:rsid w:val="001652CF"/>
    <w:rsid w:val="0016532D"/>
    <w:rsid w:val="00166912"/>
    <w:rsid w:val="00167A34"/>
    <w:rsid w:val="00170129"/>
    <w:rsid w:val="00170240"/>
    <w:rsid w:val="001702EB"/>
    <w:rsid w:val="00170F28"/>
    <w:rsid w:val="0017103C"/>
    <w:rsid w:val="00173EEA"/>
    <w:rsid w:val="001743AE"/>
    <w:rsid w:val="00174744"/>
    <w:rsid w:val="00175FEF"/>
    <w:rsid w:val="001769DC"/>
    <w:rsid w:val="00177C80"/>
    <w:rsid w:val="00181CDE"/>
    <w:rsid w:val="00181E2E"/>
    <w:rsid w:val="0018285A"/>
    <w:rsid w:val="00182939"/>
    <w:rsid w:val="00182B3D"/>
    <w:rsid w:val="00183AD7"/>
    <w:rsid w:val="00186539"/>
    <w:rsid w:val="00187DBB"/>
    <w:rsid w:val="00193E8E"/>
    <w:rsid w:val="001A00BE"/>
    <w:rsid w:val="001A0570"/>
    <w:rsid w:val="001A3A1E"/>
    <w:rsid w:val="001A3CB4"/>
    <w:rsid w:val="001A685B"/>
    <w:rsid w:val="001A6882"/>
    <w:rsid w:val="001A6CE5"/>
    <w:rsid w:val="001A6EAF"/>
    <w:rsid w:val="001B024D"/>
    <w:rsid w:val="001B05A9"/>
    <w:rsid w:val="001B0611"/>
    <w:rsid w:val="001B09F0"/>
    <w:rsid w:val="001B3018"/>
    <w:rsid w:val="001B3435"/>
    <w:rsid w:val="001B4084"/>
    <w:rsid w:val="001B4563"/>
    <w:rsid w:val="001B6E72"/>
    <w:rsid w:val="001C00D5"/>
    <w:rsid w:val="001C222B"/>
    <w:rsid w:val="001C733C"/>
    <w:rsid w:val="001C76DC"/>
    <w:rsid w:val="001D0B96"/>
    <w:rsid w:val="001D3C98"/>
    <w:rsid w:val="001D627B"/>
    <w:rsid w:val="001D6B5D"/>
    <w:rsid w:val="001E4DED"/>
    <w:rsid w:val="001E67D2"/>
    <w:rsid w:val="001E7FE0"/>
    <w:rsid w:val="001F10D0"/>
    <w:rsid w:val="001F10DF"/>
    <w:rsid w:val="001F42DB"/>
    <w:rsid w:val="001F6339"/>
    <w:rsid w:val="00201D02"/>
    <w:rsid w:val="002034ED"/>
    <w:rsid w:val="0020399D"/>
    <w:rsid w:val="00203A32"/>
    <w:rsid w:val="00203E0B"/>
    <w:rsid w:val="00204318"/>
    <w:rsid w:val="002075BF"/>
    <w:rsid w:val="00207DE4"/>
    <w:rsid w:val="0021204F"/>
    <w:rsid w:val="0021246F"/>
    <w:rsid w:val="00213F17"/>
    <w:rsid w:val="00214C52"/>
    <w:rsid w:val="00222333"/>
    <w:rsid w:val="00223F57"/>
    <w:rsid w:val="0022666C"/>
    <w:rsid w:val="0022714B"/>
    <w:rsid w:val="002272EB"/>
    <w:rsid w:val="00227AB3"/>
    <w:rsid w:val="00230FD8"/>
    <w:rsid w:val="00231806"/>
    <w:rsid w:val="00234709"/>
    <w:rsid w:val="00234FE1"/>
    <w:rsid w:val="0024008F"/>
    <w:rsid w:val="0024637B"/>
    <w:rsid w:val="00247773"/>
    <w:rsid w:val="00251AD9"/>
    <w:rsid w:val="00255439"/>
    <w:rsid w:val="00260847"/>
    <w:rsid w:val="00261130"/>
    <w:rsid w:val="0026165A"/>
    <w:rsid w:val="00263F24"/>
    <w:rsid w:val="00264DDF"/>
    <w:rsid w:val="002650FA"/>
    <w:rsid w:val="00266996"/>
    <w:rsid w:val="00274F13"/>
    <w:rsid w:val="00274FF6"/>
    <w:rsid w:val="002763BA"/>
    <w:rsid w:val="00283136"/>
    <w:rsid w:val="00285249"/>
    <w:rsid w:val="00286D4A"/>
    <w:rsid w:val="002916E1"/>
    <w:rsid w:val="002924CC"/>
    <w:rsid w:val="002930BD"/>
    <w:rsid w:val="002951FF"/>
    <w:rsid w:val="00296809"/>
    <w:rsid w:val="002978C0"/>
    <w:rsid w:val="002A2DCD"/>
    <w:rsid w:val="002B2DD0"/>
    <w:rsid w:val="002B471B"/>
    <w:rsid w:val="002C3AE2"/>
    <w:rsid w:val="002C58B8"/>
    <w:rsid w:val="002C5A3C"/>
    <w:rsid w:val="002C6077"/>
    <w:rsid w:val="002C696B"/>
    <w:rsid w:val="002C7E3D"/>
    <w:rsid w:val="002D14C2"/>
    <w:rsid w:val="002D3916"/>
    <w:rsid w:val="002D7FCC"/>
    <w:rsid w:val="002E0493"/>
    <w:rsid w:val="002E0ACD"/>
    <w:rsid w:val="002E1D9C"/>
    <w:rsid w:val="002E491B"/>
    <w:rsid w:val="002E5C68"/>
    <w:rsid w:val="002E6036"/>
    <w:rsid w:val="002F0392"/>
    <w:rsid w:val="002F2855"/>
    <w:rsid w:val="002F32C2"/>
    <w:rsid w:val="002F462D"/>
    <w:rsid w:val="002F503F"/>
    <w:rsid w:val="00300568"/>
    <w:rsid w:val="003019D9"/>
    <w:rsid w:val="00304C8F"/>
    <w:rsid w:val="00304EDE"/>
    <w:rsid w:val="003053FC"/>
    <w:rsid w:val="00305EFB"/>
    <w:rsid w:val="003065CC"/>
    <w:rsid w:val="00311BAF"/>
    <w:rsid w:val="003131B8"/>
    <w:rsid w:val="003139B1"/>
    <w:rsid w:val="003161EA"/>
    <w:rsid w:val="003165ED"/>
    <w:rsid w:val="00320555"/>
    <w:rsid w:val="00320BC8"/>
    <w:rsid w:val="00322B44"/>
    <w:rsid w:val="00322E93"/>
    <w:rsid w:val="00324728"/>
    <w:rsid w:val="00325DB0"/>
    <w:rsid w:val="00326CF5"/>
    <w:rsid w:val="00326E06"/>
    <w:rsid w:val="0033078F"/>
    <w:rsid w:val="00330AF3"/>
    <w:rsid w:val="00330B24"/>
    <w:rsid w:val="0033196E"/>
    <w:rsid w:val="00332EE7"/>
    <w:rsid w:val="003338B6"/>
    <w:rsid w:val="003347BF"/>
    <w:rsid w:val="00336B4D"/>
    <w:rsid w:val="00337A54"/>
    <w:rsid w:val="00346A6D"/>
    <w:rsid w:val="00347CC0"/>
    <w:rsid w:val="003622A6"/>
    <w:rsid w:val="003647F5"/>
    <w:rsid w:val="00364C2A"/>
    <w:rsid w:val="003651BD"/>
    <w:rsid w:val="00366F79"/>
    <w:rsid w:val="0037440B"/>
    <w:rsid w:val="00381402"/>
    <w:rsid w:val="00382B46"/>
    <w:rsid w:val="00386687"/>
    <w:rsid w:val="003930DA"/>
    <w:rsid w:val="0039392F"/>
    <w:rsid w:val="0039444C"/>
    <w:rsid w:val="003A089A"/>
    <w:rsid w:val="003A1B30"/>
    <w:rsid w:val="003A1EAC"/>
    <w:rsid w:val="003A51E4"/>
    <w:rsid w:val="003B10D8"/>
    <w:rsid w:val="003B4E2B"/>
    <w:rsid w:val="003C071A"/>
    <w:rsid w:val="003C07F0"/>
    <w:rsid w:val="003C0C3F"/>
    <w:rsid w:val="003C1329"/>
    <w:rsid w:val="003C1E52"/>
    <w:rsid w:val="003C5CDD"/>
    <w:rsid w:val="003C6DCB"/>
    <w:rsid w:val="003C75CC"/>
    <w:rsid w:val="003D13F0"/>
    <w:rsid w:val="003D1695"/>
    <w:rsid w:val="003D2678"/>
    <w:rsid w:val="003D3FEF"/>
    <w:rsid w:val="003D4B91"/>
    <w:rsid w:val="003D6EE9"/>
    <w:rsid w:val="003D790A"/>
    <w:rsid w:val="003E0B90"/>
    <w:rsid w:val="003E24F9"/>
    <w:rsid w:val="003E288F"/>
    <w:rsid w:val="003E29D4"/>
    <w:rsid w:val="003E5330"/>
    <w:rsid w:val="003E6A89"/>
    <w:rsid w:val="003E6FDB"/>
    <w:rsid w:val="003F2AD0"/>
    <w:rsid w:val="003F2BFB"/>
    <w:rsid w:val="003F4D7F"/>
    <w:rsid w:val="003F6388"/>
    <w:rsid w:val="003F752F"/>
    <w:rsid w:val="003F78A7"/>
    <w:rsid w:val="00403168"/>
    <w:rsid w:val="0040331E"/>
    <w:rsid w:val="00405120"/>
    <w:rsid w:val="004077A7"/>
    <w:rsid w:val="00407F32"/>
    <w:rsid w:val="0041018C"/>
    <w:rsid w:val="00412AFD"/>
    <w:rsid w:val="00414405"/>
    <w:rsid w:val="004148CB"/>
    <w:rsid w:val="00415BF9"/>
    <w:rsid w:val="00417009"/>
    <w:rsid w:val="004178F6"/>
    <w:rsid w:val="00420DA7"/>
    <w:rsid w:val="00424447"/>
    <w:rsid w:val="00424C53"/>
    <w:rsid w:val="0042510F"/>
    <w:rsid w:val="0042552A"/>
    <w:rsid w:val="004265D6"/>
    <w:rsid w:val="00427D08"/>
    <w:rsid w:val="00430249"/>
    <w:rsid w:val="00430F57"/>
    <w:rsid w:val="00435805"/>
    <w:rsid w:val="004400B2"/>
    <w:rsid w:val="0044087F"/>
    <w:rsid w:val="00440A2D"/>
    <w:rsid w:val="00442AC0"/>
    <w:rsid w:val="00442EBB"/>
    <w:rsid w:val="00446879"/>
    <w:rsid w:val="004550C2"/>
    <w:rsid w:val="00461B5B"/>
    <w:rsid w:val="004621C2"/>
    <w:rsid w:val="00464376"/>
    <w:rsid w:val="004653FC"/>
    <w:rsid w:val="00466F84"/>
    <w:rsid w:val="0047039C"/>
    <w:rsid w:val="0047091F"/>
    <w:rsid w:val="00471114"/>
    <w:rsid w:val="0047128E"/>
    <w:rsid w:val="004713F4"/>
    <w:rsid w:val="004724B1"/>
    <w:rsid w:val="004725D2"/>
    <w:rsid w:val="00472A83"/>
    <w:rsid w:val="004739C8"/>
    <w:rsid w:val="00474785"/>
    <w:rsid w:val="0047799A"/>
    <w:rsid w:val="004822A9"/>
    <w:rsid w:val="00482A1D"/>
    <w:rsid w:val="00483294"/>
    <w:rsid w:val="004835A5"/>
    <w:rsid w:val="00483804"/>
    <w:rsid w:val="00484A25"/>
    <w:rsid w:val="00486C3B"/>
    <w:rsid w:val="00491A0D"/>
    <w:rsid w:val="00492356"/>
    <w:rsid w:val="00493EB5"/>
    <w:rsid w:val="0049579C"/>
    <w:rsid w:val="00495E73"/>
    <w:rsid w:val="004A2635"/>
    <w:rsid w:val="004A2FBD"/>
    <w:rsid w:val="004B3628"/>
    <w:rsid w:val="004B67E0"/>
    <w:rsid w:val="004C4507"/>
    <w:rsid w:val="004C51E4"/>
    <w:rsid w:val="004C5AC8"/>
    <w:rsid w:val="004C6B41"/>
    <w:rsid w:val="004D15CB"/>
    <w:rsid w:val="004D30C1"/>
    <w:rsid w:val="004D64F4"/>
    <w:rsid w:val="004E1B81"/>
    <w:rsid w:val="004F24F6"/>
    <w:rsid w:val="004F2D11"/>
    <w:rsid w:val="004F3B45"/>
    <w:rsid w:val="004F76A8"/>
    <w:rsid w:val="005017ED"/>
    <w:rsid w:val="00502832"/>
    <w:rsid w:val="0050635D"/>
    <w:rsid w:val="00507292"/>
    <w:rsid w:val="00507FF1"/>
    <w:rsid w:val="00511AE7"/>
    <w:rsid w:val="00517D0F"/>
    <w:rsid w:val="00520307"/>
    <w:rsid w:val="00521932"/>
    <w:rsid w:val="00525EFE"/>
    <w:rsid w:val="00526D94"/>
    <w:rsid w:val="005272E8"/>
    <w:rsid w:val="005302FE"/>
    <w:rsid w:val="00532AE5"/>
    <w:rsid w:val="00534953"/>
    <w:rsid w:val="00535DEE"/>
    <w:rsid w:val="005407FC"/>
    <w:rsid w:val="00541040"/>
    <w:rsid w:val="005435D4"/>
    <w:rsid w:val="00544362"/>
    <w:rsid w:val="005505CA"/>
    <w:rsid w:val="005508D2"/>
    <w:rsid w:val="00552FE0"/>
    <w:rsid w:val="00555D1B"/>
    <w:rsid w:val="00560E30"/>
    <w:rsid w:val="00560F84"/>
    <w:rsid w:val="00564C71"/>
    <w:rsid w:val="00567D50"/>
    <w:rsid w:val="00570F24"/>
    <w:rsid w:val="00571703"/>
    <w:rsid w:val="005723BF"/>
    <w:rsid w:val="0057594C"/>
    <w:rsid w:val="00575A18"/>
    <w:rsid w:val="00582827"/>
    <w:rsid w:val="005848AD"/>
    <w:rsid w:val="00585D60"/>
    <w:rsid w:val="00587742"/>
    <w:rsid w:val="00590DAB"/>
    <w:rsid w:val="00591506"/>
    <w:rsid w:val="0059153C"/>
    <w:rsid w:val="00593D33"/>
    <w:rsid w:val="00594F90"/>
    <w:rsid w:val="005979E0"/>
    <w:rsid w:val="005A147A"/>
    <w:rsid w:val="005B0198"/>
    <w:rsid w:val="005B2329"/>
    <w:rsid w:val="005B2908"/>
    <w:rsid w:val="005B3DA1"/>
    <w:rsid w:val="005C0399"/>
    <w:rsid w:val="005C452A"/>
    <w:rsid w:val="005C46FA"/>
    <w:rsid w:val="005C6F94"/>
    <w:rsid w:val="005C6FB1"/>
    <w:rsid w:val="005C7669"/>
    <w:rsid w:val="005D244C"/>
    <w:rsid w:val="005D2CD6"/>
    <w:rsid w:val="005D4BC7"/>
    <w:rsid w:val="005D6ED2"/>
    <w:rsid w:val="005D7E2F"/>
    <w:rsid w:val="005E0F31"/>
    <w:rsid w:val="005E11E5"/>
    <w:rsid w:val="005E22F7"/>
    <w:rsid w:val="005E292C"/>
    <w:rsid w:val="005E5B21"/>
    <w:rsid w:val="005E5CF6"/>
    <w:rsid w:val="005E6082"/>
    <w:rsid w:val="005F1FE4"/>
    <w:rsid w:val="005F5C11"/>
    <w:rsid w:val="005F67E0"/>
    <w:rsid w:val="005F682F"/>
    <w:rsid w:val="005F6D1E"/>
    <w:rsid w:val="005F71C9"/>
    <w:rsid w:val="00603B37"/>
    <w:rsid w:val="00610147"/>
    <w:rsid w:val="00610CB6"/>
    <w:rsid w:val="00614F6C"/>
    <w:rsid w:val="00616371"/>
    <w:rsid w:val="006167F3"/>
    <w:rsid w:val="006178AE"/>
    <w:rsid w:val="00620ECD"/>
    <w:rsid w:val="00633B0C"/>
    <w:rsid w:val="00633DCE"/>
    <w:rsid w:val="006344B9"/>
    <w:rsid w:val="006377D5"/>
    <w:rsid w:val="00640E23"/>
    <w:rsid w:val="00650B54"/>
    <w:rsid w:val="00652885"/>
    <w:rsid w:val="00653406"/>
    <w:rsid w:val="006545AA"/>
    <w:rsid w:val="00654C99"/>
    <w:rsid w:val="00656557"/>
    <w:rsid w:val="00657B8C"/>
    <w:rsid w:val="00664AC6"/>
    <w:rsid w:val="00664FF9"/>
    <w:rsid w:val="006670CF"/>
    <w:rsid w:val="006717E6"/>
    <w:rsid w:val="0067248B"/>
    <w:rsid w:val="006738C6"/>
    <w:rsid w:val="00673B24"/>
    <w:rsid w:val="006741D1"/>
    <w:rsid w:val="00674F66"/>
    <w:rsid w:val="00680475"/>
    <w:rsid w:val="00680613"/>
    <w:rsid w:val="006853FC"/>
    <w:rsid w:val="006908B9"/>
    <w:rsid w:val="0069287A"/>
    <w:rsid w:val="00693497"/>
    <w:rsid w:val="0069400C"/>
    <w:rsid w:val="00695201"/>
    <w:rsid w:val="006A0477"/>
    <w:rsid w:val="006A0D93"/>
    <w:rsid w:val="006A24C4"/>
    <w:rsid w:val="006A3202"/>
    <w:rsid w:val="006A4D91"/>
    <w:rsid w:val="006A6836"/>
    <w:rsid w:val="006A6DB8"/>
    <w:rsid w:val="006A709E"/>
    <w:rsid w:val="006A70E4"/>
    <w:rsid w:val="006A75CF"/>
    <w:rsid w:val="006B31BD"/>
    <w:rsid w:val="006B778E"/>
    <w:rsid w:val="006C280E"/>
    <w:rsid w:val="006C3103"/>
    <w:rsid w:val="006C76B6"/>
    <w:rsid w:val="006C7F41"/>
    <w:rsid w:val="006D037B"/>
    <w:rsid w:val="006D3F89"/>
    <w:rsid w:val="006D5C51"/>
    <w:rsid w:val="006D72F8"/>
    <w:rsid w:val="006E2235"/>
    <w:rsid w:val="006F1972"/>
    <w:rsid w:val="006F2C52"/>
    <w:rsid w:val="00713CFC"/>
    <w:rsid w:val="00714475"/>
    <w:rsid w:val="007147B7"/>
    <w:rsid w:val="007160BC"/>
    <w:rsid w:val="00720067"/>
    <w:rsid w:val="00724BB0"/>
    <w:rsid w:val="00724F32"/>
    <w:rsid w:val="00726D5F"/>
    <w:rsid w:val="00734E54"/>
    <w:rsid w:val="00735C8F"/>
    <w:rsid w:val="007369E1"/>
    <w:rsid w:val="00736A5C"/>
    <w:rsid w:val="00736DFE"/>
    <w:rsid w:val="00744409"/>
    <w:rsid w:val="00744E68"/>
    <w:rsid w:val="00745085"/>
    <w:rsid w:val="00747696"/>
    <w:rsid w:val="00750494"/>
    <w:rsid w:val="0075347C"/>
    <w:rsid w:val="0075355C"/>
    <w:rsid w:val="00753718"/>
    <w:rsid w:val="007545C8"/>
    <w:rsid w:val="00755095"/>
    <w:rsid w:val="00755FD3"/>
    <w:rsid w:val="007628C8"/>
    <w:rsid w:val="007631EF"/>
    <w:rsid w:val="00763C1A"/>
    <w:rsid w:val="00763CEE"/>
    <w:rsid w:val="0076673F"/>
    <w:rsid w:val="00770D21"/>
    <w:rsid w:val="0077178C"/>
    <w:rsid w:val="00780D5B"/>
    <w:rsid w:val="00782AAA"/>
    <w:rsid w:val="007868EE"/>
    <w:rsid w:val="00786F5E"/>
    <w:rsid w:val="0078728C"/>
    <w:rsid w:val="007876FF"/>
    <w:rsid w:val="00791C5C"/>
    <w:rsid w:val="00793944"/>
    <w:rsid w:val="00795ABF"/>
    <w:rsid w:val="007A12EF"/>
    <w:rsid w:val="007A1BB4"/>
    <w:rsid w:val="007A4D84"/>
    <w:rsid w:val="007A5AB3"/>
    <w:rsid w:val="007A70AD"/>
    <w:rsid w:val="007B0297"/>
    <w:rsid w:val="007B03C1"/>
    <w:rsid w:val="007B2229"/>
    <w:rsid w:val="007B2C56"/>
    <w:rsid w:val="007B3C95"/>
    <w:rsid w:val="007B4599"/>
    <w:rsid w:val="007C61D7"/>
    <w:rsid w:val="007D3A16"/>
    <w:rsid w:val="007D4604"/>
    <w:rsid w:val="007D56C6"/>
    <w:rsid w:val="007D6793"/>
    <w:rsid w:val="007D78D1"/>
    <w:rsid w:val="007E69FE"/>
    <w:rsid w:val="007F1990"/>
    <w:rsid w:val="007F219A"/>
    <w:rsid w:val="007F41BD"/>
    <w:rsid w:val="007F66C1"/>
    <w:rsid w:val="00801A00"/>
    <w:rsid w:val="00805BC8"/>
    <w:rsid w:val="00810171"/>
    <w:rsid w:val="008108B7"/>
    <w:rsid w:val="00816773"/>
    <w:rsid w:val="00817C4E"/>
    <w:rsid w:val="00821BED"/>
    <w:rsid w:val="00822D91"/>
    <w:rsid w:val="00823795"/>
    <w:rsid w:val="00827461"/>
    <w:rsid w:val="00830F12"/>
    <w:rsid w:val="008311DD"/>
    <w:rsid w:val="0083179D"/>
    <w:rsid w:val="00831EF6"/>
    <w:rsid w:val="00832A2B"/>
    <w:rsid w:val="00833101"/>
    <w:rsid w:val="00834580"/>
    <w:rsid w:val="0083527A"/>
    <w:rsid w:val="00840502"/>
    <w:rsid w:val="0084241B"/>
    <w:rsid w:val="00842FD1"/>
    <w:rsid w:val="00843D2B"/>
    <w:rsid w:val="00843E8B"/>
    <w:rsid w:val="00845EB0"/>
    <w:rsid w:val="0084683A"/>
    <w:rsid w:val="0085107B"/>
    <w:rsid w:val="00852B50"/>
    <w:rsid w:val="00853232"/>
    <w:rsid w:val="00856D59"/>
    <w:rsid w:val="00856DCC"/>
    <w:rsid w:val="00862351"/>
    <w:rsid w:val="0086341E"/>
    <w:rsid w:val="00867845"/>
    <w:rsid w:val="0087308B"/>
    <w:rsid w:val="0087364B"/>
    <w:rsid w:val="0087440B"/>
    <w:rsid w:val="008760A2"/>
    <w:rsid w:val="00876708"/>
    <w:rsid w:val="008775AA"/>
    <w:rsid w:val="00882DC7"/>
    <w:rsid w:val="008845CB"/>
    <w:rsid w:val="00884E2A"/>
    <w:rsid w:val="008875D2"/>
    <w:rsid w:val="00890051"/>
    <w:rsid w:val="0089058D"/>
    <w:rsid w:val="00892418"/>
    <w:rsid w:val="00895966"/>
    <w:rsid w:val="00897469"/>
    <w:rsid w:val="00897983"/>
    <w:rsid w:val="00897B9F"/>
    <w:rsid w:val="008B1C35"/>
    <w:rsid w:val="008B29ED"/>
    <w:rsid w:val="008B36CB"/>
    <w:rsid w:val="008B4521"/>
    <w:rsid w:val="008B4A82"/>
    <w:rsid w:val="008B544A"/>
    <w:rsid w:val="008B5851"/>
    <w:rsid w:val="008B658D"/>
    <w:rsid w:val="008B7947"/>
    <w:rsid w:val="008C243D"/>
    <w:rsid w:val="008C4DC5"/>
    <w:rsid w:val="008D2B2D"/>
    <w:rsid w:val="008D449E"/>
    <w:rsid w:val="008D63F7"/>
    <w:rsid w:val="008E0363"/>
    <w:rsid w:val="008E082A"/>
    <w:rsid w:val="008F07DD"/>
    <w:rsid w:val="008F15CF"/>
    <w:rsid w:val="008F1697"/>
    <w:rsid w:val="008F2DDD"/>
    <w:rsid w:val="008F2ED8"/>
    <w:rsid w:val="008F3313"/>
    <w:rsid w:val="008F42CE"/>
    <w:rsid w:val="008F6E1D"/>
    <w:rsid w:val="008F7A33"/>
    <w:rsid w:val="0090264B"/>
    <w:rsid w:val="009026F8"/>
    <w:rsid w:val="0090522A"/>
    <w:rsid w:val="00907E47"/>
    <w:rsid w:val="00910DB9"/>
    <w:rsid w:val="0091115B"/>
    <w:rsid w:val="00912E6A"/>
    <w:rsid w:val="00913148"/>
    <w:rsid w:val="00915816"/>
    <w:rsid w:val="00922D91"/>
    <w:rsid w:val="009269A6"/>
    <w:rsid w:val="00927CE0"/>
    <w:rsid w:val="0093069E"/>
    <w:rsid w:val="0093402B"/>
    <w:rsid w:val="0093538D"/>
    <w:rsid w:val="00941A42"/>
    <w:rsid w:val="00946DB9"/>
    <w:rsid w:val="00947CF9"/>
    <w:rsid w:val="00952905"/>
    <w:rsid w:val="0095375B"/>
    <w:rsid w:val="00953FC3"/>
    <w:rsid w:val="009567AC"/>
    <w:rsid w:val="0095775A"/>
    <w:rsid w:val="00962464"/>
    <w:rsid w:val="009628AF"/>
    <w:rsid w:val="00963E43"/>
    <w:rsid w:val="00966926"/>
    <w:rsid w:val="009705F7"/>
    <w:rsid w:val="00972844"/>
    <w:rsid w:val="009731DD"/>
    <w:rsid w:val="00974701"/>
    <w:rsid w:val="009771BE"/>
    <w:rsid w:val="0097734B"/>
    <w:rsid w:val="00983135"/>
    <w:rsid w:val="00986075"/>
    <w:rsid w:val="00986E11"/>
    <w:rsid w:val="00990553"/>
    <w:rsid w:val="009918D0"/>
    <w:rsid w:val="009938F8"/>
    <w:rsid w:val="00995E05"/>
    <w:rsid w:val="00997417"/>
    <w:rsid w:val="00997826"/>
    <w:rsid w:val="00997829"/>
    <w:rsid w:val="009A0570"/>
    <w:rsid w:val="009A150B"/>
    <w:rsid w:val="009A1ED0"/>
    <w:rsid w:val="009A23FE"/>
    <w:rsid w:val="009A4DC6"/>
    <w:rsid w:val="009B314D"/>
    <w:rsid w:val="009B3EC1"/>
    <w:rsid w:val="009B4937"/>
    <w:rsid w:val="009B66E8"/>
    <w:rsid w:val="009C0FE1"/>
    <w:rsid w:val="009C316C"/>
    <w:rsid w:val="009C3776"/>
    <w:rsid w:val="009C6561"/>
    <w:rsid w:val="009C7BFC"/>
    <w:rsid w:val="009D13DA"/>
    <w:rsid w:val="009D430F"/>
    <w:rsid w:val="009E24A8"/>
    <w:rsid w:val="009E32D1"/>
    <w:rsid w:val="009E5E4F"/>
    <w:rsid w:val="009F0288"/>
    <w:rsid w:val="009F03D1"/>
    <w:rsid w:val="009F158C"/>
    <w:rsid w:val="009F176E"/>
    <w:rsid w:val="009F3225"/>
    <w:rsid w:val="009F46C4"/>
    <w:rsid w:val="009F64C1"/>
    <w:rsid w:val="009F759F"/>
    <w:rsid w:val="00A00B51"/>
    <w:rsid w:val="00A00C56"/>
    <w:rsid w:val="00A02CB5"/>
    <w:rsid w:val="00A10286"/>
    <w:rsid w:val="00A13696"/>
    <w:rsid w:val="00A13973"/>
    <w:rsid w:val="00A145C2"/>
    <w:rsid w:val="00A15FE1"/>
    <w:rsid w:val="00A16130"/>
    <w:rsid w:val="00A164E9"/>
    <w:rsid w:val="00A17D33"/>
    <w:rsid w:val="00A17DE6"/>
    <w:rsid w:val="00A21535"/>
    <w:rsid w:val="00A23050"/>
    <w:rsid w:val="00A2462C"/>
    <w:rsid w:val="00A30CB9"/>
    <w:rsid w:val="00A33301"/>
    <w:rsid w:val="00A35D26"/>
    <w:rsid w:val="00A37F43"/>
    <w:rsid w:val="00A46721"/>
    <w:rsid w:val="00A47778"/>
    <w:rsid w:val="00A501DD"/>
    <w:rsid w:val="00A56D4E"/>
    <w:rsid w:val="00A627CD"/>
    <w:rsid w:val="00A636CA"/>
    <w:rsid w:val="00A675B1"/>
    <w:rsid w:val="00A71D78"/>
    <w:rsid w:val="00A805B3"/>
    <w:rsid w:val="00A80F85"/>
    <w:rsid w:val="00A81CC3"/>
    <w:rsid w:val="00A825A4"/>
    <w:rsid w:val="00A83769"/>
    <w:rsid w:val="00A8446A"/>
    <w:rsid w:val="00A86DD3"/>
    <w:rsid w:val="00A87FC1"/>
    <w:rsid w:val="00A900F7"/>
    <w:rsid w:val="00A90EED"/>
    <w:rsid w:val="00A910CE"/>
    <w:rsid w:val="00A9404A"/>
    <w:rsid w:val="00A9684D"/>
    <w:rsid w:val="00AA06E7"/>
    <w:rsid w:val="00AA1238"/>
    <w:rsid w:val="00AA21BE"/>
    <w:rsid w:val="00AA44C6"/>
    <w:rsid w:val="00AA60F9"/>
    <w:rsid w:val="00AA725D"/>
    <w:rsid w:val="00AB0A79"/>
    <w:rsid w:val="00AB6860"/>
    <w:rsid w:val="00AB77C8"/>
    <w:rsid w:val="00AC0E1E"/>
    <w:rsid w:val="00AD0E20"/>
    <w:rsid w:val="00AD1A1D"/>
    <w:rsid w:val="00AD38C4"/>
    <w:rsid w:val="00AD48D9"/>
    <w:rsid w:val="00AD6B2E"/>
    <w:rsid w:val="00AD7BEB"/>
    <w:rsid w:val="00AE0E04"/>
    <w:rsid w:val="00AE19F8"/>
    <w:rsid w:val="00AE20E8"/>
    <w:rsid w:val="00AE295A"/>
    <w:rsid w:val="00AE649D"/>
    <w:rsid w:val="00AE6E9F"/>
    <w:rsid w:val="00AF5CF3"/>
    <w:rsid w:val="00B0428C"/>
    <w:rsid w:val="00B04CCE"/>
    <w:rsid w:val="00B06211"/>
    <w:rsid w:val="00B0708D"/>
    <w:rsid w:val="00B11EB5"/>
    <w:rsid w:val="00B169BF"/>
    <w:rsid w:val="00B22777"/>
    <w:rsid w:val="00B22899"/>
    <w:rsid w:val="00B246FB"/>
    <w:rsid w:val="00B24B98"/>
    <w:rsid w:val="00B25DDD"/>
    <w:rsid w:val="00B27B74"/>
    <w:rsid w:val="00B32EDC"/>
    <w:rsid w:val="00B33762"/>
    <w:rsid w:val="00B33B72"/>
    <w:rsid w:val="00B40898"/>
    <w:rsid w:val="00B40963"/>
    <w:rsid w:val="00B40CAF"/>
    <w:rsid w:val="00B40EAC"/>
    <w:rsid w:val="00B41378"/>
    <w:rsid w:val="00B43BDA"/>
    <w:rsid w:val="00B44574"/>
    <w:rsid w:val="00B45A4C"/>
    <w:rsid w:val="00B52ACD"/>
    <w:rsid w:val="00B635B2"/>
    <w:rsid w:val="00B64DC8"/>
    <w:rsid w:val="00B65215"/>
    <w:rsid w:val="00B726C4"/>
    <w:rsid w:val="00B745F0"/>
    <w:rsid w:val="00B83625"/>
    <w:rsid w:val="00B838C2"/>
    <w:rsid w:val="00B903B3"/>
    <w:rsid w:val="00B92DA3"/>
    <w:rsid w:val="00B945F7"/>
    <w:rsid w:val="00B968BB"/>
    <w:rsid w:val="00B96B7D"/>
    <w:rsid w:val="00B96B98"/>
    <w:rsid w:val="00BA20A0"/>
    <w:rsid w:val="00BA4DFF"/>
    <w:rsid w:val="00BA5CBF"/>
    <w:rsid w:val="00BA6B0E"/>
    <w:rsid w:val="00BA6ECB"/>
    <w:rsid w:val="00BB02E7"/>
    <w:rsid w:val="00BB3777"/>
    <w:rsid w:val="00BB63B4"/>
    <w:rsid w:val="00BB7FEC"/>
    <w:rsid w:val="00BC2043"/>
    <w:rsid w:val="00BC2BBC"/>
    <w:rsid w:val="00BC53D3"/>
    <w:rsid w:val="00BC6CA9"/>
    <w:rsid w:val="00BD7F1F"/>
    <w:rsid w:val="00BE0348"/>
    <w:rsid w:val="00BE476D"/>
    <w:rsid w:val="00BE5B5D"/>
    <w:rsid w:val="00BE62B7"/>
    <w:rsid w:val="00BE6AE0"/>
    <w:rsid w:val="00BE6E6F"/>
    <w:rsid w:val="00BE7B7D"/>
    <w:rsid w:val="00BF068B"/>
    <w:rsid w:val="00BF07CA"/>
    <w:rsid w:val="00BF0DDB"/>
    <w:rsid w:val="00BF1B19"/>
    <w:rsid w:val="00BF1E6C"/>
    <w:rsid w:val="00BF3D8E"/>
    <w:rsid w:val="00BF7C33"/>
    <w:rsid w:val="00C06E82"/>
    <w:rsid w:val="00C06F2A"/>
    <w:rsid w:val="00C1007C"/>
    <w:rsid w:val="00C12C96"/>
    <w:rsid w:val="00C15095"/>
    <w:rsid w:val="00C16C2B"/>
    <w:rsid w:val="00C17790"/>
    <w:rsid w:val="00C211EE"/>
    <w:rsid w:val="00C24632"/>
    <w:rsid w:val="00C2547E"/>
    <w:rsid w:val="00C26099"/>
    <w:rsid w:val="00C2705A"/>
    <w:rsid w:val="00C27738"/>
    <w:rsid w:val="00C32795"/>
    <w:rsid w:val="00C36399"/>
    <w:rsid w:val="00C40CDF"/>
    <w:rsid w:val="00C413CC"/>
    <w:rsid w:val="00C47891"/>
    <w:rsid w:val="00C50727"/>
    <w:rsid w:val="00C50BDE"/>
    <w:rsid w:val="00C50C03"/>
    <w:rsid w:val="00C52C3D"/>
    <w:rsid w:val="00C54638"/>
    <w:rsid w:val="00C54B4F"/>
    <w:rsid w:val="00C564C4"/>
    <w:rsid w:val="00C57EAC"/>
    <w:rsid w:val="00C60C3C"/>
    <w:rsid w:val="00C610F0"/>
    <w:rsid w:val="00C61F4F"/>
    <w:rsid w:val="00C62E30"/>
    <w:rsid w:val="00C63788"/>
    <w:rsid w:val="00C6661F"/>
    <w:rsid w:val="00C66706"/>
    <w:rsid w:val="00C672DB"/>
    <w:rsid w:val="00C677AB"/>
    <w:rsid w:val="00C7206D"/>
    <w:rsid w:val="00C750C0"/>
    <w:rsid w:val="00C76B7D"/>
    <w:rsid w:val="00C815CB"/>
    <w:rsid w:val="00C84123"/>
    <w:rsid w:val="00C914DC"/>
    <w:rsid w:val="00C916A3"/>
    <w:rsid w:val="00C91FFF"/>
    <w:rsid w:val="00C93518"/>
    <w:rsid w:val="00C95AEC"/>
    <w:rsid w:val="00C97BD7"/>
    <w:rsid w:val="00CA220C"/>
    <w:rsid w:val="00CA3AE9"/>
    <w:rsid w:val="00CA4893"/>
    <w:rsid w:val="00CA5962"/>
    <w:rsid w:val="00CA63CA"/>
    <w:rsid w:val="00CA7016"/>
    <w:rsid w:val="00CA7B0A"/>
    <w:rsid w:val="00CB0D4C"/>
    <w:rsid w:val="00CB1CF7"/>
    <w:rsid w:val="00CB6380"/>
    <w:rsid w:val="00CC27D6"/>
    <w:rsid w:val="00CC404E"/>
    <w:rsid w:val="00CC47A1"/>
    <w:rsid w:val="00CC5700"/>
    <w:rsid w:val="00CC781E"/>
    <w:rsid w:val="00CE0BDB"/>
    <w:rsid w:val="00CE44C2"/>
    <w:rsid w:val="00CE5193"/>
    <w:rsid w:val="00CE7F87"/>
    <w:rsid w:val="00CF5E5A"/>
    <w:rsid w:val="00CF701E"/>
    <w:rsid w:val="00D014DD"/>
    <w:rsid w:val="00D01621"/>
    <w:rsid w:val="00D041FB"/>
    <w:rsid w:val="00D05E79"/>
    <w:rsid w:val="00D064FB"/>
    <w:rsid w:val="00D07E53"/>
    <w:rsid w:val="00D11317"/>
    <w:rsid w:val="00D122DB"/>
    <w:rsid w:val="00D12F90"/>
    <w:rsid w:val="00D20A5A"/>
    <w:rsid w:val="00D212D5"/>
    <w:rsid w:val="00D2180A"/>
    <w:rsid w:val="00D2292F"/>
    <w:rsid w:val="00D22AE8"/>
    <w:rsid w:val="00D2405C"/>
    <w:rsid w:val="00D25AFA"/>
    <w:rsid w:val="00D26307"/>
    <w:rsid w:val="00D2764F"/>
    <w:rsid w:val="00D30D40"/>
    <w:rsid w:val="00D3106A"/>
    <w:rsid w:val="00D32D0E"/>
    <w:rsid w:val="00D3435F"/>
    <w:rsid w:val="00D34EB0"/>
    <w:rsid w:val="00D3519A"/>
    <w:rsid w:val="00D4051C"/>
    <w:rsid w:val="00D425D7"/>
    <w:rsid w:val="00D434C3"/>
    <w:rsid w:val="00D43924"/>
    <w:rsid w:val="00D43F63"/>
    <w:rsid w:val="00D44495"/>
    <w:rsid w:val="00D448DF"/>
    <w:rsid w:val="00D45752"/>
    <w:rsid w:val="00D468F7"/>
    <w:rsid w:val="00D46B39"/>
    <w:rsid w:val="00D53D90"/>
    <w:rsid w:val="00D56B2E"/>
    <w:rsid w:val="00D625A2"/>
    <w:rsid w:val="00D62E2B"/>
    <w:rsid w:val="00D630CD"/>
    <w:rsid w:val="00D64AA7"/>
    <w:rsid w:val="00D66648"/>
    <w:rsid w:val="00D6796E"/>
    <w:rsid w:val="00D67EDD"/>
    <w:rsid w:val="00D70B61"/>
    <w:rsid w:val="00D714A6"/>
    <w:rsid w:val="00D72EBB"/>
    <w:rsid w:val="00D734E1"/>
    <w:rsid w:val="00D73EED"/>
    <w:rsid w:val="00D74BC0"/>
    <w:rsid w:val="00D754E0"/>
    <w:rsid w:val="00D760AF"/>
    <w:rsid w:val="00D8079B"/>
    <w:rsid w:val="00D83050"/>
    <w:rsid w:val="00D8445F"/>
    <w:rsid w:val="00D90414"/>
    <w:rsid w:val="00D91004"/>
    <w:rsid w:val="00D921E2"/>
    <w:rsid w:val="00D931A8"/>
    <w:rsid w:val="00D932C7"/>
    <w:rsid w:val="00D95BEE"/>
    <w:rsid w:val="00D9722B"/>
    <w:rsid w:val="00DA00F2"/>
    <w:rsid w:val="00DA0324"/>
    <w:rsid w:val="00DA5395"/>
    <w:rsid w:val="00DA5B4C"/>
    <w:rsid w:val="00DA5BC7"/>
    <w:rsid w:val="00DB08B9"/>
    <w:rsid w:val="00DB16AE"/>
    <w:rsid w:val="00DB1F7B"/>
    <w:rsid w:val="00DC14F8"/>
    <w:rsid w:val="00DC1943"/>
    <w:rsid w:val="00DC263C"/>
    <w:rsid w:val="00DC2929"/>
    <w:rsid w:val="00DC3E5B"/>
    <w:rsid w:val="00DD0B19"/>
    <w:rsid w:val="00DD340B"/>
    <w:rsid w:val="00DD62C4"/>
    <w:rsid w:val="00DD794B"/>
    <w:rsid w:val="00DE1A2F"/>
    <w:rsid w:val="00DE442D"/>
    <w:rsid w:val="00DE5DFB"/>
    <w:rsid w:val="00DE6085"/>
    <w:rsid w:val="00DE76AD"/>
    <w:rsid w:val="00DE7CBB"/>
    <w:rsid w:val="00DF35A5"/>
    <w:rsid w:val="00DF5115"/>
    <w:rsid w:val="00DF7007"/>
    <w:rsid w:val="00DF7D9E"/>
    <w:rsid w:val="00E00370"/>
    <w:rsid w:val="00E00875"/>
    <w:rsid w:val="00E00972"/>
    <w:rsid w:val="00E03D5F"/>
    <w:rsid w:val="00E04036"/>
    <w:rsid w:val="00E054C6"/>
    <w:rsid w:val="00E13DCF"/>
    <w:rsid w:val="00E1414B"/>
    <w:rsid w:val="00E142BF"/>
    <w:rsid w:val="00E17EF0"/>
    <w:rsid w:val="00E21A6D"/>
    <w:rsid w:val="00E244B5"/>
    <w:rsid w:val="00E24AB3"/>
    <w:rsid w:val="00E305A7"/>
    <w:rsid w:val="00E30B3F"/>
    <w:rsid w:val="00E354ED"/>
    <w:rsid w:val="00E40182"/>
    <w:rsid w:val="00E42C20"/>
    <w:rsid w:val="00E433DF"/>
    <w:rsid w:val="00E458BE"/>
    <w:rsid w:val="00E513C9"/>
    <w:rsid w:val="00E52040"/>
    <w:rsid w:val="00E542EF"/>
    <w:rsid w:val="00E54B6A"/>
    <w:rsid w:val="00E574C3"/>
    <w:rsid w:val="00E57DBA"/>
    <w:rsid w:val="00E60329"/>
    <w:rsid w:val="00E6053B"/>
    <w:rsid w:val="00E6374D"/>
    <w:rsid w:val="00E64133"/>
    <w:rsid w:val="00E6589E"/>
    <w:rsid w:val="00E66513"/>
    <w:rsid w:val="00E70145"/>
    <w:rsid w:val="00E701CF"/>
    <w:rsid w:val="00E71CD0"/>
    <w:rsid w:val="00E768EA"/>
    <w:rsid w:val="00E769F3"/>
    <w:rsid w:val="00E775B5"/>
    <w:rsid w:val="00E80486"/>
    <w:rsid w:val="00E81349"/>
    <w:rsid w:val="00E82E41"/>
    <w:rsid w:val="00E900C0"/>
    <w:rsid w:val="00E914CB"/>
    <w:rsid w:val="00E92943"/>
    <w:rsid w:val="00E93DE9"/>
    <w:rsid w:val="00E93F06"/>
    <w:rsid w:val="00E95FF0"/>
    <w:rsid w:val="00EA2E98"/>
    <w:rsid w:val="00EA3150"/>
    <w:rsid w:val="00EA38C0"/>
    <w:rsid w:val="00EA3DF7"/>
    <w:rsid w:val="00EB10FD"/>
    <w:rsid w:val="00EB110A"/>
    <w:rsid w:val="00EB1112"/>
    <w:rsid w:val="00EB13F7"/>
    <w:rsid w:val="00EB157C"/>
    <w:rsid w:val="00EB18D5"/>
    <w:rsid w:val="00EB24CE"/>
    <w:rsid w:val="00EB2B29"/>
    <w:rsid w:val="00EB52CC"/>
    <w:rsid w:val="00EB55C4"/>
    <w:rsid w:val="00EB56E5"/>
    <w:rsid w:val="00EB6558"/>
    <w:rsid w:val="00EC37ED"/>
    <w:rsid w:val="00EC55D9"/>
    <w:rsid w:val="00ED13F9"/>
    <w:rsid w:val="00ED2DE3"/>
    <w:rsid w:val="00ED3E99"/>
    <w:rsid w:val="00ED445D"/>
    <w:rsid w:val="00ED5D93"/>
    <w:rsid w:val="00ED61F3"/>
    <w:rsid w:val="00ED6E50"/>
    <w:rsid w:val="00ED7AE3"/>
    <w:rsid w:val="00EE156B"/>
    <w:rsid w:val="00EE33D4"/>
    <w:rsid w:val="00EE4E60"/>
    <w:rsid w:val="00EE5E59"/>
    <w:rsid w:val="00EE65FC"/>
    <w:rsid w:val="00EF281E"/>
    <w:rsid w:val="00EF2D4B"/>
    <w:rsid w:val="00EF66C5"/>
    <w:rsid w:val="00F00634"/>
    <w:rsid w:val="00F03A80"/>
    <w:rsid w:val="00F06D7F"/>
    <w:rsid w:val="00F079BA"/>
    <w:rsid w:val="00F158A5"/>
    <w:rsid w:val="00F22180"/>
    <w:rsid w:val="00F235E3"/>
    <w:rsid w:val="00F24A3E"/>
    <w:rsid w:val="00F24FC0"/>
    <w:rsid w:val="00F2522D"/>
    <w:rsid w:val="00F259BE"/>
    <w:rsid w:val="00F25A9C"/>
    <w:rsid w:val="00F31CA4"/>
    <w:rsid w:val="00F31FF4"/>
    <w:rsid w:val="00F341F4"/>
    <w:rsid w:val="00F367B4"/>
    <w:rsid w:val="00F36F0F"/>
    <w:rsid w:val="00F425CB"/>
    <w:rsid w:val="00F463CC"/>
    <w:rsid w:val="00F479FD"/>
    <w:rsid w:val="00F533FE"/>
    <w:rsid w:val="00F539EE"/>
    <w:rsid w:val="00F54A64"/>
    <w:rsid w:val="00F54B84"/>
    <w:rsid w:val="00F5552B"/>
    <w:rsid w:val="00F604D7"/>
    <w:rsid w:val="00F61FD4"/>
    <w:rsid w:val="00F67A16"/>
    <w:rsid w:val="00F75664"/>
    <w:rsid w:val="00F760D3"/>
    <w:rsid w:val="00F803A3"/>
    <w:rsid w:val="00F868F2"/>
    <w:rsid w:val="00F8706E"/>
    <w:rsid w:val="00F871E1"/>
    <w:rsid w:val="00F87689"/>
    <w:rsid w:val="00F92C5B"/>
    <w:rsid w:val="00F94D5F"/>
    <w:rsid w:val="00F94EBE"/>
    <w:rsid w:val="00FA2238"/>
    <w:rsid w:val="00FA2AF3"/>
    <w:rsid w:val="00FA2D73"/>
    <w:rsid w:val="00FA539D"/>
    <w:rsid w:val="00FA6400"/>
    <w:rsid w:val="00FA68A8"/>
    <w:rsid w:val="00FB0DCC"/>
    <w:rsid w:val="00FB24BD"/>
    <w:rsid w:val="00FB25F7"/>
    <w:rsid w:val="00FB6144"/>
    <w:rsid w:val="00FB63E2"/>
    <w:rsid w:val="00FB70C3"/>
    <w:rsid w:val="00FC173A"/>
    <w:rsid w:val="00FC177D"/>
    <w:rsid w:val="00FC318B"/>
    <w:rsid w:val="00FC439C"/>
    <w:rsid w:val="00FC55DD"/>
    <w:rsid w:val="00FC6ABE"/>
    <w:rsid w:val="00FC712E"/>
    <w:rsid w:val="00FD02B6"/>
    <w:rsid w:val="00FD2110"/>
    <w:rsid w:val="00FE1B6B"/>
    <w:rsid w:val="00FE3E3C"/>
    <w:rsid w:val="00FE4FB3"/>
    <w:rsid w:val="00FE7D8B"/>
    <w:rsid w:val="00FF013D"/>
    <w:rsid w:val="00FF08A5"/>
    <w:rsid w:val="00FF3BB8"/>
    <w:rsid w:val="00FF4186"/>
    <w:rsid w:val="00FF570C"/>
    <w:rsid w:val="00FF6880"/>
    <w:rsid w:val="04AC5C97"/>
    <w:rsid w:val="079A259E"/>
    <w:rsid w:val="097F3AEB"/>
    <w:rsid w:val="0C117376"/>
    <w:rsid w:val="0C1873F1"/>
    <w:rsid w:val="0DE90A9F"/>
    <w:rsid w:val="0EBC6582"/>
    <w:rsid w:val="0ECF0B6A"/>
    <w:rsid w:val="10331894"/>
    <w:rsid w:val="10E767D5"/>
    <w:rsid w:val="11E07189"/>
    <w:rsid w:val="137B57A9"/>
    <w:rsid w:val="14ED4F74"/>
    <w:rsid w:val="16C97ABA"/>
    <w:rsid w:val="17336257"/>
    <w:rsid w:val="1B7E3386"/>
    <w:rsid w:val="1BC82E20"/>
    <w:rsid w:val="1EFF90AC"/>
    <w:rsid w:val="236D78F4"/>
    <w:rsid w:val="2C40722C"/>
    <w:rsid w:val="2D2B2635"/>
    <w:rsid w:val="2DA326F2"/>
    <w:rsid w:val="2F7BBD33"/>
    <w:rsid w:val="32040935"/>
    <w:rsid w:val="332E26BE"/>
    <w:rsid w:val="34435F19"/>
    <w:rsid w:val="34C74BE9"/>
    <w:rsid w:val="35813DFF"/>
    <w:rsid w:val="35BF4937"/>
    <w:rsid w:val="36E75D4C"/>
    <w:rsid w:val="3AEE297D"/>
    <w:rsid w:val="3C7ECDDE"/>
    <w:rsid w:val="3CEF1451"/>
    <w:rsid w:val="3D35FB70"/>
    <w:rsid w:val="3DBF1F34"/>
    <w:rsid w:val="3DEEB544"/>
    <w:rsid w:val="3E0376B0"/>
    <w:rsid w:val="3F5F7BA0"/>
    <w:rsid w:val="3FEBDA44"/>
    <w:rsid w:val="3FEF4E89"/>
    <w:rsid w:val="3FF77DB4"/>
    <w:rsid w:val="3FFE7662"/>
    <w:rsid w:val="41BE37F2"/>
    <w:rsid w:val="42266BD5"/>
    <w:rsid w:val="44F412C5"/>
    <w:rsid w:val="46502A73"/>
    <w:rsid w:val="473472FE"/>
    <w:rsid w:val="47574F2D"/>
    <w:rsid w:val="48A61241"/>
    <w:rsid w:val="49BB7816"/>
    <w:rsid w:val="4B7D8B6D"/>
    <w:rsid w:val="4D8D17D9"/>
    <w:rsid w:val="4DC1F8DC"/>
    <w:rsid w:val="4DD95923"/>
    <w:rsid w:val="4F1337F2"/>
    <w:rsid w:val="50DC644B"/>
    <w:rsid w:val="532B1A01"/>
    <w:rsid w:val="53EF78CA"/>
    <w:rsid w:val="53FC66DE"/>
    <w:rsid w:val="54B27B5D"/>
    <w:rsid w:val="54DFAFA6"/>
    <w:rsid w:val="57FDCF07"/>
    <w:rsid w:val="5A7F34B9"/>
    <w:rsid w:val="5BFF476F"/>
    <w:rsid w:val="5EDB9A80"/>
    <w:rsid w:val="5F5B7CB2"/>
    <w:rsid w:val="5FCD0922"/>
    <w:rsid w:val="5FEF469E"/>
    <w:rsid w:val="60AA5E68"/>
    <w:rsid w:val="61FA799B"/>
    <w:rsid w:val="62B12663"/>
    <w:rsid w:val="62D01869"/>
    <w:rsid w:val="635B76A3"/>
    <w:rsid w:val="649807D6"/>
    <w:rsid w:val="65AB7935"/>
    <w:rsid w:val="668636D6"/>
    <w:rsid w:val="673FF05C"/>
    <w:rsid w:val="678F0250"/>
    <w:rsid w:val="67DA241F"/>
    <w:rsid w:val="686918C0"/>
    <w:rsid w:val="696848C8"/>
    <w:rsid w:val="6BAD9E92"/>
    <w:rsid w:val="6C1F5CEA"/>
    <w:rsid w:val="6E5FA235"/>
    <w:rsid w:val="6F5D2162"/>
    <w:rsid w:val="6FDD21A9"/>
    <w:rsid w:val="6FFFDF59"/>
    <w:rsid w:val="736305DA"/>
    <w:rsid w:val="73D79751"/>
    <w:rsid w:val="764111C6"/>
    <w:rsid w:val="77531138"/>
    <w:rsid w:val="77E76295"/>
    <w:rsid w:val="783E5679"/>
    <w:rsid w:val="78A33901"/>
    <w:rsid w:val="7AFE90D7"/>
    <w:rsid w:val="7B4B7BB8"/>
    <w:rsid w:val="7BF84332"/>
    <w:rsid w:val="7CF74049"/>
    <w:rsid w:val="7D7E0B25"/>
    <w:rsid w:val="7D7F60BE"/>
    <w:rsid w:val="7DBF3726"/>
    <w:rsid w:val="7DEC3BCB"/>
    <w:rsid w:val="7DFE3879"/>
    <w:rsid w:val="7E36B898"/>
    <w:rsid w:val="7E5F622A"/>
    <w:rsid w:val="7EAC2DC8"/>
    <w:rsid w:val="7EBDFA5D"/>
    <w:rsid w:val="7ED7B817"/>
    <w:rsid w:val="7EEBE6EC"/>
    <w:rsid w:val="7F3E40DB"/>
    <w:rsid w:val="7F5D9722"/>
    <w:rsid w:val="7FCD9830"/>
    <w:rsid w:val="7FF2FAD1"/>
    <w:rsid w:val="7FF7B644"/>
    <w:rsid w:val="7FF97A6E"/>
    <w:rsid w:val="7FFF0304"/>
    <w:rsid w:val="87569991"/>
    <w:rsid w:val="8EFEDF87"/>
    <w:rsid w:val="9A9FB3F0"/>
    <w:rsid w:val="9DFFDFF3"/>
    <w:rsid w:val="A7CD2B95"/>
    <w:rsid w:val="AFFCC757"/>
    <w:rsid w:val="AFFF60B2"/>
    <w:rsid w:val="B3DA8BB5"/>
    <w:rsid w:val="BCDD817C"/>
    <w:rsid w:val="BDDDD0F2"/>
    <w:rsid w:val="C9BF41F3"/>
    <w:rsid w:val="CEAF41D9"/>
    <w:rsid w:val="CFDB3E38"/>
    <w:rsid w:val="DDFD5825"/>
    <w:rsid w:val="DFF32252"/>
    <w:rsid w:val="DFFF5ABE"/>
    <w:rsid w:val="E23C5808"/>
    <w:rsid w:val="EBFA5A31"/>
    <w:rsid w:val="EC7B4182"/>
    <w:rsid w:val="ECFE844F"/>
    <w:rsid w:val="EE9FA58B"/>
    <w:rsid w:val="EF335FF5"/>
    <w:rsid w:val="EFBBCB07"/>
    <w:rsid w:val="EFDD9B79"/>
    <w:rsid w:val="EFFFE33F"/>
    <w:rsid w:val="F17E5F8C"/>
    <w:rsid w:val="F1BF7E96"/>
    <w:rsid w:val="F2D82A17"/>
    <w:rsid w:val="F2DFFE41"/>
    <w:rsid w:val="F3FF8787"/>
    <w:rsid w:val="F5FF2EE1"/>
    <w:rsid w:val="F7FA4224"/>
    <w:rsid w:val="F7FF5D18"/>
    <w:rsid w:val="F8EF1A50"/>
    <w:rsid w:val="F9EF84CE"/>
    <w:rsid w:val="FABF01ED"/>
    <w:rsid w:val="FAF435EE"/>
    <w:rsid w:val="FC6DF083"/>
    <w:rsid w:val="FD17842C"/>
    <w:rsid w:val="FE9C4502"/>
    <w:rsid w:val="FEB98BA4"/>
    <w:rsid w:val="FEEBB8CB"/>
    <w:rsid w:val="FEEF23D2"/>
    <w:rsid w:val="FEFD9941"/>
    <w:rsid w:val="FF5FC507"/>
    <w:rsid w:val="FF7E3B3F"/>
    <w:rsid w:val="FF9B8E32"/>
    <w:rsid w:val="FFB715FA"/>
    <w:rsid w:val="FFCF61F9"/>
    <w:rsid w:val="FFF71568"/>
    <w:rsid w:val="FFF77BCA"/>
    <w:rsid w:val="FFFB057B"/>
    <w:rsid w:val="FFFD01F8"/>
    <w:rsid w:val="FFFE277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0"/>
    <w:pPr>
      <w:jc w:val="center"/>
    </w:pPr>
    <w:rPr>
      <w:b/>
      <w:bCs/>
      <w:sz w:val="36"/>
    </w:rPr>
  </w:style>
  <w:style w:type="paragraph" w:styleId="5">
    <w:name w:val="Body Text Indent"/>
    <w:basedOn w:val="1"/>
    <w:qFormat/>
    <w:uiPriority w:val="0"/>
    <w:pPr>
      <w:spacing w:after="120"/>
      <w:ind w:left="420" w:leftChars="200"/>
    </w:pPr>
  </w:style>
  <w:style w:type="paragraph" w:styleId="6">
    <w:name w:val="Plain Text"/>
    <w:basedOn w:val="1"/>
    <w:qFormat/>
    <w:uiPriority w:val="0"/>
    <w:rPr>
      <w:rFonts w:ascii="宋体" w:hAnsi="Courier New" w:cs="Courier New"/>
      <w:szCs w:val="21"/>
    </w:rPr>
  </w:style>
  <w:style w:type="paragraph" w:styleId="7">
    <w:name w:val="Date"/>
    <w:basedOn w:val="1"/>
    <w:next w:val="1"/>
    <w:link w:val="17"/>
    <w:qFormat/>
    <w:uiPriority w:val="0"/>
    <w:pPr>
      <w:ind w:left="100" w:leftChars="2500"/>
    </w:pPr>
  </w:style>
  <w:style w:type="paragraph" w:styleId="8">
    <w:name w:val="footer"/>
    <w:basedOn w:val="1"/>
    <w:link w:val="18"/>
    <w:qFormat/>
    <w:uiPriority w:val="0"/>
    <w:pPr>
      <w:tabs>
        <w:tab w:val="center" w:pos="4153"/>
        <w:tab w:val="right" w:pos="8306"/>
      </w:tabs>
      <w:snapToGrid w:val="0"/>
      <w:jc w:val="left"/>
    </w:pPr>
    <w:rPr>
      <w:sz w:val="18"/>
      <w:szCs w:val="18"/>
    </w:rPr>
  </w:style>
  <w:style w:type="paragraph" w:styleId="9">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Indent 3"/>
    <w:basedOn w:val="1"/>
    <w:qFormat/>
    <w:uiPriority w:val="0"/>
    <w:pPr>
      <w:spacing w:after="120"/>
      <w:ind w:left="420" w:leftChars="200"/>
    </w:pPr>
    <w:rPr>
      <w:sz w:val="16"/>
      <w:szCs w:val="16"/>
    </w:rPr>
  </w:style>
  <w:style w:type="paragraph" w:styleId="11">
    <w:name w:val="Normal (Web)"/>
    <w:basedOn w:val="1"/>
    <w:qFormat/>
    <w:uiPriority w:val="99"/>
    <w:pPr>
      <w:widowControl/>
      <w:jc w:val="left"/>
    </w:pPr>
    <w:rPr>
      <w:rFonts w:ascii="宋体" w:hAnsi="宋体"/>
      <w:kern w:val="0"/>
      <w:sz w:val="24"/>
    </w:rPr>
  </w:style>
  <w:style w:type="table" w:styleId="13">
    <w:name w:val="Table Grid"/>
    <w:basedOn w:val="1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basedOn w:val="14"/>
    <w:qFormat/>
    <w:uiPriority w:val="0"/>
    <w:rPr>
      <w:color w:val="0000FF"/>
      <w:u w:val="single"/>
    </w:rPr>
  </w:style>
  <w:style w:type="character" w:customStyle="1" w:styleId="17">
    <w:name w:val="日期 Char"/>
    <w:basedOn w:val="14"/>
    <w:link w:val="7"/>
    <w:semiHidden/>
    <w:qFormat/>
    <w:locked/>
    <w:uiPriority w:val="0"/>
    <w:rPr>
      <w:rFonts w:eastAsia="宋体"/>
      <w:kern w:val="2"/>
      <w:sz w:val="21"/>
      <w:szCs w:val="24"/>
      <w:lang w:val="en-US" w:eastAsia="zh-CN" w:bidi="ar-SA"/>
    </w:rPr>
  </w:style>
  <w:style w:type="character" w:customStyle="1" w:styleId="18">
    <w:name w:val="页脚 Char"/>
    <w:basedOn w:val="14"/>
    <w:link w:val="8"/>
    <w:qFormat/>
    <w:locked/>
    <w:uiPriority w:val="0"/>
    <w:rPr>
      <w:rFonts w:eastAsia="宋体"/>
      <w:kern w:val="2"/>
      <w:sz w:val="18"/>
      <w:szCs w:val="18"/>
      <w:lang w:val="en-US" w:eastAsia="zh-CN" w:bidi="ar-SA"/>
    </w:rPr>
  </w:style>
  <w:style w:type="character" w:customStyle="1" w:styleId="19">
    <w:name w:val="页眉 Char"/>
    <w:basedOn w:val="14"/>
    <w:link w:val="9"/>
    <w:qFormat/>
    <w:locked/>
    <w:uiPriority w:val="0"/>
    <w:rPr>
      <w:rFonts w:eastAsia="宋体"/>
      <w:kern w:val="2"/>
      <w:sz w:val="18"/>
      <w:szCs w:val="18"/>
      <w:lang w:val="en-US" w:eastAsia="zh-CN" w:bidi="ar-SA"/>
    </w:rPr>
  </w:style>
  <w:style w:type="character" w:customStyle="1" w:styleId="20">
    <w:name w:val="font01"/>
    <w:qFormat/>
    <w:uiPriority w:val="0"/>
    <w:rPr>
      <w:rFonts w:hint="eastAsia" w:ascii="宋体" w:hAnsi="宋体" w:eastAsia="宋体" w:cs="宋体"/>
      <w:color w:val="000000"/>
      <w:sz w:val="20"/>
      <w:szCs w:val="20"/>
      <w:u w:val="none"/>
    </w:rPr>
  </w:style>
  <w:style w:type="character" w:customStyle="1" w:styleId="21">
    <w:name w:val="15"/>
    <w:qFormat/>
    <w:uiPriority w:val="0"/>
    <w:rPr>
      <w:rFonts w:hint="default" w:ascii="Times New Roman" w:hAnsi="Times New Roman" w:cs="Times New Roman"/>
      <w:sz w:val="20"/>
      <w:szCs w:val="20"/>
    </w:rPr>
  </w:style>
  <w:style w:type="paragraph" w:customStyle="1" w:styleId="22">
    <w:name w:val="Char"/>
    <w:basedOn w:val="1"/>
    <w:qFormat/>
    <w:uiPriority w:val="0"/>
    <w:pPr>
      <w:widowControl/>
      <w:spacing w:after="160" w:line="240" w:lineRule="exact"/>
      <w:jc w:val="left"/>
    </w:pPr>
  </w:style>
  <w:style w:type="paragraph" w:customStyle="1" w:styleId="23">
    <w:name w:val="Char Char Char Char1"/>
    <w:basedOn w:val="1"/>
    <w:qFormat/>
    <w:uiPriority w:val="0"/>
    <w:rPr>
      <w:szCs w:val="21"/>
    </w:rPr>
  </w:style>
  <w:style w:type="paragraph" w:customStyle="1" w:styleId="24">
    <w:name w:val="p0"/>
    <w:basedOn w:val="1"/>
    <w:qFormat/>
    <w:uiPriority w:val="0"/>
    <w:pPr>
      <w:widowControl/>
    </w:pPr>
    <w:rPr>
      <w:rFonts w:ascii="Calibri" w:hAnsi="Calibri" w:cs="宋体"/>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MZ</Company>
  <Pages>4</Pages>
  <Words>1212</Words>
  <Characters>1250</Characters>
  <Lines>40</Lines>
  <Paragraphs>11</Paragraphs>
  <TotalTime>2</TotalTime>
  <ScaleCrop>false</ScaleCrop>
  <LinksUpToDate>false</LinksUpToDate>
  <CharactersWithSpaces>1251</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2019-08-24T10:04:00Z</dcterms:created>
  <dc:creator>HW</dc:creator>
  <cp:lastModifiedBy>jundong</cp:lastModifiedBy>
  <cp:lastPrinted>2026-08-19T04:44:00Z</cp:lastPrinted>
  <dcterms:modified xsi:type="dcterms:W3CDTF">2026-08-19T10:49:11Z</dcterms:modified>
  <dc:title>浙江省民政厅文件</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ribbonExt">
    <vt:lpwstr>{"WPSExtOfficeTab":{"OnGetEnabled":false,"OnGetVisible":false}}</vt:lpwstr>
  </property>
  <property fmtid="{D5CDD505-2E9C-101B-9397-08002B2CF9AE}" pid="4" name="ICV">
    <vt:lpwstr>0D8E1800A0D9FD2C27E27F6A60EBD8B8</vt:lpwstr>
  </property>
  <property fmtid="{D5CDD505-2E9C-101B-9397-08002B2CF9AE}" pid="5" name="KSOTemplateDocerSaveRecord">
    <vt:lpwstr>eyJoZGlkIjoiY2U4YWU4NTQyZGMyNGU2MjAyNzY0MDE3NzhlYjE1NjkiLCJ1c2VySWQiOiIyMzM4NzQyOTQifQ==</vt:lpwstr>
  </property>
</Properties>
</file>